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C2404" w14:textId="77777777" w:rsidR="00AE0BE5" w:rsidRPr="00163370" w:rsidRDefault="00AE0BE5" w:rsidP="001A3E82">
      <w:pPr>
        <w:ind w:left="-142"/>
        <w:jc w:val="both"/>
        <w:rPr>
          <w:rFonts w:ascii="Calibri" w:hAnsi="Calibri"/>
          <w:sz w:val="22"/>
          <w:szCs w:val="22"/>
          <w:lang w:val="en-GB"/>
        </w:rPr>
      </w:pPr>
    </w:p>
    <w:tbl>
      <w:tblPr>
        <w:tblW w:w="9180" w:type="dxa"/>
        <w:tblInd w:w="108" w:type="dxa"/>
        <w:tblBorders>
          <w:top w:val="single" w:sz="12" w:space="0" w:color="1F3864"/>
          <w:left w:val="single" w:sz="12" w:space="0" w:color="1F3864"/>
          <w:bottom w:val="single" w:sz="12" w:space="0" w:color="1F3864"/>
          <w:right w:val="single" w:sz="12" w:space="0" w:color="1F3864"/>
          <w:insideH w:val="single" w:sz="12" w:space="0" w:color="1F3864"/>
          <w:insideV w:val="single" w:sz="12" w:space="0" w:color="1F3864"/>
        </w:tblBorders>
        <w:tblLook w:val="01E0" w:firstRow="1" w:lastRow="1" w:firstColumn="1" w:lastColumn="1" w:noHBand="0" w:noVBand="0"/>
      </w:tblPr>
      <w:tblGrid>
        <w:gridCol w:w="9253"/>
      </w:tblGrid>
      <w:tr w:rsidR="00AE0BE5" w:rsidRPr="00163370" w14:paraId="200FD675" w14:textId="77777777" w:rsidTr="00F51358">
        <w:tc>
          <w:tcPr>
            <w:tcW w:w="9180" w:type="dxa"/>
          </w:tcPr>
          <w:p w14:paraId="710E911B" w14:textId="609127A8" w:rsidR="00AE0BE5" w:rsidRPr="00971CAD" w:rsidRDefault="00CE5D29" w:rsidP="001A3E82">
            <w:pPr>
              <w:ind w:left="-108"/>
              <w:jc w:val="both"/>
              <w:rPr>
                <w:rFonts w:ascii="Calibri" w:hAnsi="Calibri"/>
                <w:sz w:val="22"/>
                <w:szCs w:val="22"/>
                <w:lang w:val="en-GB"/>
              </w:rPr>
            </w:pPr>
            <w:r w:rsidRPr="00971CAD">
              <w:rPr>
                <w:noProof/>
                <w:lang w:val="en-GB"/>
              </w:rPr>
              <w:drawing>
                <wp:inline distT="0" distB="0" distL="0" distR="0" wp14:anchorId="7CBE1CED" wp14:editId="730D4EB3">
                  <wp:extent cx="580644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06440" cy="1600200"/>
                          </a:xfrm>
                          <a:prstGeom prst="rect">
                            <a:avLst/>
                          </a:prstGeom>
                          <a:noFill/>
                          <a:ln>
                            <a:noFill/>
                          </a:ln>
                        </pic:spPr>
                      </pic:pic>
                    </a:graphicData>
                  </a:graphic>
                </wp:inline>
              </w:drawing>
            </w:r>
          </w:p>
          <w:p w14:paraId="56E1A8FA" w14:textId="77777777" w:rsidR="003D26E2" w:rsidRPr="00971CAD" w:rsidRDefault="00D35697" w:rsidP="00977421">
            <w:pPr>
              <w:jc w:val="center"/>
              <w:rPr>
                <w:rFonts w:ascii="Calibri" w:hAnsi="Calibri"/>
                <w:b/>
                <w:caps/>
                <w:sz w:val="22"/>
                <w:szCs w:val="22"/>
                <w:lang w:val="en-GB"/>
              </w:rPr>
            </w:pPr>
            <w:r w:rsidRPr="00971CAD">
              <w:rPr>
                <w:rFonts w:ascii="Calibri" w:hAnsi="Calibri"/>
                <w:b/>
                <w:caps/>
                <w:sz w:val="22"/>
                <w:szCs w:val="22"/>
                <w:lang w:val="en-GB"/>
              </w:rPr>
              <w:t xml:space="preserve">Notice of calling the </w:t>
            </w:r>
          </w:p>
          <w:p w14:paraId="2A1C5584" w14:textId="77777777" w:rsidR="00D35697" w:rsidRPr="00971CAD" w:rsidRDefault="0025075F" w:rsidP="00977421">
            <w:pPr>
              <w:jc w:val="center"/>
              <w:rPr>
                <w:rFonts w:ascii="Calibri" w:hAnsi="Calibri"/>
                <w:b/>
                <w:caps/>
                <w:sz w:val="22"/>
                <w:szCs w:val="22"/>
                <w:lang w:val="en-GB"/>
              </w:rPr>
            </w:pPr>
            <w:r w:rsidRPr="00971CAD">
              <w:rPr>
                <w:rFonts w:ascii="Calibri" w:hAnsi="Calibri"/>
                <w:b/>
                <w:caps/>
                <w:sz w:val="22"/>
                <w:szCs w:val="22"/>
                <w:lang w:val="en-GB"/>
              </w:rPr>
              <w:t xml:space="preserve">ANNUAL </w:t>
            </w:r>
            <w:r w:rsidR="00A246A8" w:rsidRPr="00971CAD">
              <w:rPr>
                <w:rFonts w:ascii="Calibri" w:hAnsi="Calibri"/>
                <w:b/>
                <w:caps/>
                <w:sz w:val="22"/>
                <w:szCs w:val="22"/>
                <w:lang w:val="en-GB"/>
              </w:rPr>
              <w:t>GENERAL MEETING</w:t>
            </w:r>
            <w:r w:rsidR="004D6F35" w:rsidRPr="00971CAD">
              <w:rPr>
                <w:rFonts w:ascii="Calibri" w:hAnsi="Calibri"/>
                <w:b/>
                <w:caps/>
                <w:sz w:val="22"/>
                <w:szCs w:val="22"/>
                <w:lang w:val="en-GB"/>
              </w:rPr>
              <w:t xml:space="preserve"> </w:t>
            </w:r>
            <w:r w:rsidR="00D35697" w:rsidRPr="00971CAD">
              <w:rPr>
                <w:rFonts w:ascii="Calibri" w:hAnsi="Calibri"/>
                <w:b/>
                <w:caps/>
                <w:sz w:val="22"/>
                <w:szCs w:val="22"/>
                <w:lang w:val="en-GB"/>
              </w:rPr>
              <w:t>of</w:t>
            </w:r>
          </w:p>
          <w:p w14:paraId="1C096280" w14:textId="77777777" w:rsidR="00D35697" w:rsidRPr="00971CAD" w:rsidRDefault="00D35697" w:rsidP="00977421">
            <w:pPr>
              <w:jc w:val="center"/>
              <w:rPr>
                <w:rFonts w:ascii="Calibri" w:hAnsi="Calibri"/>
                <w:b/>
                <w:caps/>
                <w:sz w:val="22"/>
                <w:szCs w:val="22"/>
                <w:lang w:val="en-GB"/>
              </w:rPr>
            </w:pPr>
            <w:r w:rsidRPr="00971CAD">
              <w:rPr>
                <w:rFonts w:ascii="Calibri" w:hAnsi="Calibri"/>
                <w:b/>
                <w:caps/>
                <w:sz w:val="22"/>
                <w:szCs w:val="22"/>
                <w:lang w:val="en-GB"/>
              </w:rPr>
              <w:t>AS PRO KAPITAL GRUPP</w:t>
            </w:r>
          </w:p>
          <w:p w14:paraId="2F148F29" w14:textId="77777777" w:rsidR="00D35697" w:rsidRPr="00971CAD" w:rsidRDefault="00D35697" w:rsidP="00977421">
            <w:pPr>
              <w:jc w:val="center"/>
              <w:rPr>
                <w:rFonts w:ascii="Calibri" w:hAnsi="Calibri"/>
                <w:b/>
                <w:caps/>
                <w:sz w:val="22"/>
                <w:szCs w:val="22"/>
                <w:lang w:val="en-GB"/>
              </w:rPr>
            </w:pPr>
            <w:r w:rsidRPr="00971CAD">
              <w:rPr>
                <w:rFonts w:ascii="Calibri" w:hAnsi="Calibri"/>
                <w:b/>
                <w:caps/>
                <w:sz w:val="22"/>
                <w:szCs w:val="22"/>
                <w:lang w:val="en-GB"/>
              </w:rPr>
              <w:t>shareholders</w:t>
            </w:r>
          </w:p>
          <w:p w14:paraId="42C4D663" w14:textId="77777777" w:rsidR="008F5162" w:rsidRPr="00971CAD" w:rsidRDefault="008F5162" w:rsidP="00D0493B">
            <w:pPr>
              <w:jc w:val="both"/>
              <w:rPr>
                <w:rFonts w:ascii="Calibri" w:hAnsi="Calibri"/>
                <w:sz w:val="22"/>
                <w:szCs w:val="22"/>
                <w:lang w:val="en-GB"/>
              </w:rPr>
            </w:pPr>
          </w:p>
          <w:p w14:paraId="14615A2D" w14:textId="77777777" w:rsidR="008F5162" w:rsidRPr="00971CAD" w:rsidRDefault="00D35697" w:rsidP="00D0493B">
            <w:pPr>
              <w:jc w:val="both"/>
              <w:rPr>
                <w:rFonts w:ascii="Calibri" w:hAnsi="Calibri"/>
                <w:sz w:val="22"/>
                <w:szCs w:val="22"/>
                <w:lang w:val="en-GB"/>
              </w:rPr>
            </w:pPr>
            <w:r w:rsidRPr="00971CAD">
              <w:rPr>
                <w:rFonts w:ascii="Calibri" w:hAnsi="Calibri"/>
                <w:sz w:val="22"/>
                <w:szCs w:val="22"/>
                <w:lang w:val="en-GB"/>
              </w:rPr>
              <w:t xml:space="preserve">Dear shareholder of </w:t>
            </w:r>
            <w:r w:rsidR="008F5162" w:rsidRPr="00971CAD">
              <w:rPr>
                <w:rFonts w:ascii="Calibri" w:hAnsi="Calibri"/>
                <w:sz w:val="22"/>
                <w:szCs w:val="22"/>
                <w:lang w:val="en-GB"/>
              </w:rPr>
              <w:t>AS Pro Kapital Grupp</w:t>
            </w:r>
            <w:r w:rsidR="00C67F40" w:rsidRPr="00971CAD">
              <w:rPr>
                <w:rFonts w:ascii="Calibri" w:hAnsi="Calibri"/>
                <w:sz w:val="22"/>
                <w:szCs w:val="22"/>
                <w:lang w:val="en-GB"/>
              </w:rPr>
              <w:t>,</w:t>
            </w:r>
          </w:p>
          <w:p w14:paraId="75CD2B63" w14:textId="77777777" w:rsidR="008F5162" w:rsidRPr="00971CAD" w:rsidRDefault="008F5162" w:rsidP="00D0493B">
            <w:pPr>
              <w:jc w:val="both"/>
              <w:rPr>
                <w:rFonts w:ascii="Calibri" w:hAnsi="Calibri"/>
                <w:sz w:val="22"/>
                <w:szCs w:val="22"/>
                <w:lang w:val="en-GB"/>
              </w:rPr>
            </w:pPr>
          </w:p>
          <w:p w14:paraId="5B067A43" w14:textId="1FAE350D" w:rsidR="00154931" w:rsidRPr="00494894" w:rsidRDefault="000E342A" w:rsidP="00D0493B">
            <w:pPr>
              <w:jc w:val="both"/>
              <w:rPr>
                <w:rStyle w:val="h11"/>
                <w:rFonts w:asciiTheme="minorHAnsi" w:hAnsiTheme="minorHAnsi" w:cstheme="minorHAnsi"/>
                <w:b w:val="0"/>
                <w:color w:val="000000" w:themeColor="text1"/>
                <w:sz w:val="22"/>
                <w:szCs w:val="22"/>
                <w:lang w:val="en-GB"/>
              </w:rPr>
            </w:pPr>
            <w:r w:rsidRPr="00971CAD">
              <w:rPr>
                <w:rFonts w:ascii="Calibri" w:hAnsi="Calibri"/>
                <w:sz w:val="22"/>
                <w:szCs w:val="22"/>
                <w:lang w:val="en-GB"/>
              </w:rPr>
              <w:t xml:space="preserve">We </w:t>
            </w:r>
            <w:r w:rsidRPr="00971CAD">
              <w:rPr>
                <w:rFonts w:asciiTheme="minorHAnsi" w:hAnsiTheme="minorHAnsi" w:cstheme="minorHAnsi"/>
                <w:sz w:val="22"/>
                <w:szCs w:val="22"/>
                <w:lang w:val="en-GB"/>
              </w:rPr>
              <w:t>announc</w:t>
            </w:r>
            <w:r w:rsidRPr="00971CAD">
              <w:rPr>
                <w:rFonts w:asciiTheme="minorHAnsi" w:hAnsiTheme="minorHAnsi" w:cstheme="minorHAnsi"/>
                <w:color w:val="000000" w:themeColor="text1"/>
                <w:sz w:val="22"/>
                <w:szCs w:val="22"/>
                <w:lang w:val="en-GB"/>
              </w:rPr>
              <w:t>e that the Management B</w:t>
            </w:r>
            <w:r w:rsidR="00D35697" w:rsidRPr="00971CAD">
              <w:rPr>
                <w:rFonts w:asciiTheme="minorHAnsi" w:hAnsiTheme="minorHAnsi" w:cstheme="minorHAnsi"/>
                <w:color w:val="000000" w:themeColor="text1"/>
                <w:sz w:val="22"/>
                <w:szCs w:val="22"/>
                <w:lang w:val="en-GB"/>
              </w:rPr>
              <w:t xml:space="preserve">oard is calling for the </w:t>
            </w:r>
            <w:r w:rsidR="0025075F" w:rsidRPr="00971CAD">
              <w:rPr>
                <w:rFonts w:asciiTheme="minorHAnsi" w:hAnsiTheme="minorHAnsi" w:cstheme="minorHAnsi"/>
                <w:color w:val="000000" w:themeColor="text1"/>
                <w:sz w:val="22"/>
                <w:szCs w:val="22"/>
                <w:lang w:val="en-GB"/>
              </w:rPr>
              <w:t xml:space="preserve">annual </w:t>
            </w:r>
            <w:r w:rsidR="00A246A8" w:rsidRPr="00971CAD">
              <w:rPr>
                <w:rFonts w:asciiTheme="minorHAnsi" w:hAnsiTheme="minorHAnsi" w:cstheme="minorHAnsi"/>
                <w:color w:val="000000" w:themeColor="text1"/>
                <w:sz w:val="22"/>
                <w:szCs w:val="22"/>
                <w:lang w:val="en-GB"/>
              </w:rPr>
              <w:t>general meeting of</w:t>
            </w:r>
            <w:r w:rsidR="00D35697" w:rsidRPr="00971CAD">
              <w:rPr>
                <w:rFonts w:asciiTheme="minorHAnsi" w:hAnsiTheme="minorHAnsi" w:cstheme="minorHAnsi"/>
                <w:color w:val="000000" w:themeColor="text1"/>
                <w:sz w:val="22"/>
                <w:szCs w:val="22"/>
                <w:lang w:val="en-GB"/>
              </w:rPr>
              <w:t xml:space="preserve"> </w:t>
            </w:r>
            <w:r w:rsidR="00A246A8" w:rsidRPr="00971CAD">
              <w:rPr>
                <w:rFonts w:asciiTheme="minorHAnsi" w:hAnsiTheme="minorHAnsi" w:cstheme="minorHAnsi"/>
                <w:color w:val="000000" w:themeColor="text1"/>
                <w:sz w:val="22"/>
                <w:szCs w:val="22"/>
                <w:lang w:val="en-GB"/>
              </w:rPr>
              <w:t xml:space="preserve">AS Pro Kapital Grupp </w:t>
            </w:r>
            <w:r w:rsidR="00AE0BE5" w:rsidRPr="00971CAD">
              <w:rPr>
                <w:rFonts w:asciiTheme="minorHAnsi" w:hAnsiTheme="minorHAnsi" w:cstheme="minorHAnsi"/>
                <w:color w:val="000000" w:themeColor="text1"/>
                <w:sz w:val="22"/>
                <w:szCs w:val="22"/>
                <w:lang w:val="en-GB"/>
              </w:rPr>
              <w:t>(</w:t>
            </w:r>
            <w:r w:rsidR="00D35697" w:rsidRPr="00971CAD">
              <w:rPr>
                <w:rFonts w:asciiTheme="minorHAnsi" w:hAnsiTheme="minorHAnsi" w:cstheme="minorHAnsi"/>
                <w:color w:val="000000" w:themeColor="text1"/>
                <w:sz w:val="22"/>
                <w:szCs w:val="22"/>
                <w:lang w:val="en-GB"/>
              </w:rPr>
              <w:t xml:space="preserve">registration code </w:t>
            </w:r>
            <w:r w:rsidR="00AE0BE5" w:rsidRPr="00971CAD">
              <w:rPr>
                <w:rFonts w:asciiTheme="minorHAnsi" w:hAnsiTheme="minorHAnsi" w:cstheme="minorHAnsi"/>
                <w:bCs/>
                <w:color w:val="000000" w:themeColor="text1"/>
                <w:sz w:val="22"/>
                <w:szCs w:val="22"/>
                <w:lang w:val="en-GB"/>
              </w:rPr>
              <w:t>10278802</w:t>
            </w:r>
            <w:r w:rsidR="00AE0BE5" w:rsidRPr="00971CAD">
              <w:rPr>
                <w:rStyle w:val="h11"/>
                <w:rFonts w:asciiTheme="minorHAnsi" w:hAnsiTheme="minorHAnsi" w:cstheme="minorHAnsi"/>
                <w:b w:val="0"/>
                <w:color w:val="000000" w:themeColor="text1"/>
                <w:sz w:val="22"/>
                <w:szCs w:val="22"/>
                <w:lang w:val="en-GB"/>
              </w:rPr>
              <w:t xml:space="preserve">, </w:t>
            </w:r>
            <w:r w:rsidR="00D35697" w:rsidRPr="00971CAD">
              <w:rPr>
                <w:rStyle w:val="h11"/>
                <w:rFonts w:asciiTheme="minorHAnsi" w:hAnsiTheme="minorHAnsi" w:cstheme="minorHAnsi"/>
                <w:b w:val="0"/>
                <w:color w:val="000000" w:themeColor="text1"/>
                <w:sz w:val="22"/>
                <w:szCs w:val="22"/>
                <w:lang w:val="en-GB"/>
              </w:rPr>
              <w:t xml:space="preserve">located at </w:t>
            </w:r>
            <w:r w:rsidR="00DF0CDD" w:rsidRPr="00971CAD">
              <w:rPr>
                <w:rStyle w:val="h11"/>
                <w:rFonts w:asciiTheme="minorHAnsi" w:hAnsiTheme="minorHAnsi" w:cstheme="minorHAnsi"/>
                <w:b w:val="0"/>
                <w:color w:val="000000" w:themeColor="text1"/>
                <w:sz w:val="22"/>
                <w:szCs w:val="22"/>
                <w:lang w:val="en-GB"/>
              </w:rPr>
              <w:t>Sõjakooli 11</w:t>
            </w:r>
            <w:r w:rsidR="00AE0BE5" w:rsidRPr="00971CAD">
              <w:rPr>
                <w:rStyle w:val="h11"/>
                <w:rFonts w:asciiTheme="minorHAnsi" w:hAnsiTheme="minorHAnsi" w:cstheme="minorHAnsi"/>
                <w:b w:val="0"/>
                <w:color w:val="000000" w:themeColor="text1"/>
                <w:sz w:val="22"/>
                <w:szCs w:val="22"/>
                <w:lang w:val="en-GB"/>
              </w:rPr>
              <w:t xml:space="preserve"> Tallinn </w:t>
            </w:r>
            <w:r w:rsidR="00D35697" w:rsidRPr="00971CAD">
              <w:rPr>
                <w:rStyle w:val="h11"/>
                <w:rFonts w:asciiTheme="minorHAnsi" w:hAnsiTheme="minorHAnsi" w:cstheme="minorHAnsi"/>
                <w:b w:val="0"/>
                <w:color w:val="000000" w:themeColor="text1"/>
                <w:sz w:val="22"/>
                <w:szCs w:val="22"/>
                <w:lang w:val="en-GB"/>
              </w:rPr>
              <w:t>Republic of Estonia</w:t>
            </w:r>
            <w:r w:rsidR="00AE0BE5" w:rsidRPr="00971CAD">
              <w:rPr>
                <w:rStyle w:val="h11"/>
                <w:rFonts w:asciiTheme="minorHAnsi" w:hAnsiTheme="minorHAnsi" w:cstheme="minorHAnsi"/>
                <w:b w:val="0"/>
                <w:color w:val="000000" w:themeColor="text1"/>
                <w:sz w:val="22"/>
                <w:szCs w:val="22"/>
                <w:lang w:val="en-GB"/>
              </w:rPr>
              <w:t>)</w:t>
            </w:r>
            <w:r w:rsidR="00315052" w:rsidRPr="00971CAD">
              <w:rPr>
                <w:rStyle w:val="h11"/>
                <w:rFonts w:asciiTheme="minorHAnsi" w:hAnsiTheme="minorHAnsi" w:cstheme="minorHAnsi"/>
                <w:b w:val="0"/>
                <w:color w:val="000000" w:themeColor="text1"/>
                <w:sz w:val="22"/>
                <w:szCs w:val="22"/>
                <w:lang w:val="en-GB"/>
              </w:rPr>
              <w:t xml:space="preserve"> </w:t>
            </w:r>
            <w:r w:rsidR="00AE0BE5" w:rsidRPr="00971CAD">
              <w:rPr>
                <w:rStyle w:val="h11"/>
                <w:rFonts w:asciiTheme="minorHAnsi" w:hAnsiTheme="minorHAnsi" w:cstheme="minorHAnsi"/>
                <w:b w:val="0"/>
                <w:color w:val="000000" w:themeColor="text1"/>
                <w:sz w:val="22"/>
                <w:szCs w:val="22"/>
                <w:lang w:val="en-GB"/>
              </w:rPr>
              <w:t>(</w:t>
            </w:r>
            <w:r w:rsidR="00D35697" w:rsidRPr="00971CAD">
              <w:rPr>
                <w:rStyle w:val="h11"/>
                <w:rFonts w:asciiTheme="minorHAnsi" w:hAnsiTheme="minorHAnsi" w:cstheme="minorHAnsi"/>
                <w:b w:val="0"/>
                <w:color w:val="000000" w:themeColor="text1"/>
                <w:sz w:val="22"/>
                <w:szCs w:val="22"/>
                <w:lang w:val="en-GB"/>
              </w:rPr>
              <w:t>hereinafter the Company</w:t>
            </w:r>
            <w:r w:rsidR="00AE0BE5" w:rsidRPr="00971CAD">
              <w:rPr>
                <w:rStyle w:val="h11"/>
                <w:rFonts w:asciiTheme="minorHAnsi" w:hAnsiTheme="minorHAnsi" w:cstheme="minorHAnsi"/>
                <w:b w:val="0"/>
                <w:color w:val="000000" w:themeColor="text1"/>
                <w:sz w:val="22"/>
                <w:szCs w:val="22"/>
                <w:lang w:val="en-GB"/>
              </w:rPr>
              <w:t>)</w:t>
            </w:r>
            <w:r w:rsidR="00154931" w:rsidRPr="00971CAD">
              <w:rPr>
                <w:rStyle w:val="h11"/>
                <w:rFonts w:asciiTheme="minorHAnsi" w:hAnsiTheme="minorHAnsi" w:cstheme="minorHAnsi"/>
                <w:b w:val="0"/>
                <w:color w:val="000000" w:themeColor="text1"/>
                <w:sz w:val="22"/>
                <w:szCs w:val="22"/>
                <w:lang w:val="en-GB"/>
              </w:rPr>
              <w:t xml:space="preserve"> </w:t>
            </w:r>
            <w:r w:rsidR="00A246A8" w:rsidRPr="00971CAD">
              <w:rPr>
                <w:rFonts w:asciiTheme="minorHAnsi" w:hAnsiTheme="minorHAnsi" w:cstheme="minorHAnsi"/>
                <w:color w:val="000000" w:themeColor="text1"/>
                <w:sz w:val="22"/>
                <w:szCs w:val="22"/>
                <w:lang w:val="en-GB"/>
              </w:rPr>
              <w:t xml:space="preserve">shareholders </w:t>
            </w:r>
            <w:r w:rsidR="00D35697" w:rsidRPr="00971CAD">
              <w:rPr>
                <w:rStyle w:val="h11"/>
                <w:rFonts w:asciiTheme="minorHAnsi" w:hAnsiTheme="minorHAnsi" w:cstheme="minorHAnsi"/>
                <w:b w:val="0"/>
                <w:color w:val="000000" w:themeColor="text1"/>
                <w:sz w:val="22"/>
                <w:szCs w:val="22"/>
                <w:lang w:val="en-GB"/>
              </w:rPr>
              <w:t xml:space="preserve">which shall take place on </w:t>
            </w:r>
            <w:r w:rsidR="00D2172B">
              <w:rPr>
                <w:rStyle w:val="h11"/>
                <w:rFonts w:asciiTheme="minorHAnsi" w:hAnsiTheme="minorHAnsi" w:cstheme="minorHAnsi"/>
                <w:b w:val="0"/>
                <w:color w:val="000000" w:themeColor="text1"/>
                <w:sz w:val="22"/>
                <w:szCs w:val="22"/>
                <w:lang w:val="en-GB"/>
              </w:rPr>
              <w:t>Tuesday</w:t>
            </w:r>
            <w:r w:rsidR="005475CB" w:rsidRPr="00971CAD">
              <w:rPr>
                <w:rStyle w:val="h11"/>
                <w:rFonts w:asciiTheme="minorHAnsi" w:hAnsiTheme="minorHAnsi" w:cstheme="minorHAnsi"/>
                <w:b w:val="0"/>
                <w:color w:val="000000" w:themeColor="text1"/>
                <w:sz w:val="22"/>
                <w:szCs w:val="22"/>
                <w:lang w:val="en-GB"/>
              </w:rPr>
              <w:t xml:space="preserve">, </w:t>
            </w:r>
            <w:r w:rsidR="00D2172B">
              <w:rPr>
                <w:rStyle w:val="h11"/>
                <w:rFonts w:asciiTheme="minorHAnsi" w:hAnsiTheme="minorHAnsi" w:cstheme="minorHAnsi"/>
                <w:b w:val="0"/>
                <w:color w:val="000000" w:themeColor="text1"/>
                <w:sz w:val="22"/>
                <w:szCs w:val="22"/>
                <w:lang w:val="en-GB"/>
              </w:rPr>
              <w:t>21</w:t>
            </w:r>
            <w:r w:rsidR="00FE6B7C" w:rsidRPr="00971CAD">
              <w:rPr>
                <w:rStyle w:val="h11"/>
                <w:rFonts w:asciiTheme="minorHAnsi" w:hAnsiTheme="minorHAnsi" w:cstheme="minorHAnsi"/>
                <w:b w:val="0"/>
                <w:color w:val="000000" w:themeColor="text1"/>
                <w:sz w:val="22"/>
                <w:szCs w:val="22"/>
                <w:vertAlign w:val="superscript"/>
                <w:lang w:val="en-GB"/>
              </w:rPr>
              <w:t>th</w:t>
            </w:r>
            <w:r w:rsidR="00FE6B7C" w:rsidRPr="00971CAD">
              <w:rPr>
                <w:rStyle w:val="h11"/>
                <w:rFonts w:asciiTheme="minorHAnsi" w:hAnsiTheme="minorHAnsi" w:cstheme="minorHAnsi"/>
                <w:b w:val="0"/>
                <w:color w:val="000000" w:themeColor="text1"/>
                <w:sz w:val="22"/>
                <w:szCs w:val="22"/>
                <w:lang w:val="en-GB"/>
              </w:rPr>
              <w:t xml:space="preserve"> </w:t>
            </w:r>
            <w:r w:rsidR="00D35697" w:rsidRPr="00971CAD">
              <w:rPr>
                <w:rStyle w:val="h11"/>
                <w:rFonts w:asciiTheme="minorHAnsi" w:hAnsiTheme="minorHAnsi" w:cstheme="minorHAnsi"/>
                <w:b w:val="0"/>
                <w:color w:val="000000" w:themeColor="text1"/>
                <w:sz w:val="22"/>
                <w:szCs w:val="22"/>
                <w:lang w:val="en-GB"/>
              </w:rPr>
              <w:t xml:space="preserve">of </w:t>
            </w:r>
            <w:r w:rsidR="00FE6B7C" w:rsidRPr="00971CAD">
              <w:rPr>
                <w:rStyle w:val="h11"/>
                <w:rFonts w:asciiTheme="minorHAnsi" w:hAnsiTheme="minorHAnsi" w:cstheme="minorHAnsi"/>
                <w:b w:val="0"/>
                <w:color w:val="000000" w:themeColor="text1"/>
                <w:sz w:val="22"/>
                <w:szCs w:val="22"/>
                <w:lang w:val="en-GB"/>
              </w:rPr>
              <w:t>Ju</w:t>
            </w:r>
            <w:r w:rsidR="00D2172B">
              <w:rPr>
                <w:rStyle w:val="h11"/>
                <w:rFonts w:asciiTheme="minorHAnsi" w:hAnsiTheme="minorHAnsi" w:cstheme="minorHAnsi"/>
                <w:b w:val="0"/>
                <w:color w:val="000000" w:themeColor="text1"/>
                <w:sz w:val="22"/>
                <w:szCs w:val="22"/>
                <w:lang w:val="en-GB"/>
              </w:rPr>
              <w:t>ne</w:t>
            </w:r>
            <w:r w:rsidR="006220F8" w:rsidRPr="00971CAD">
              <w:rPr>
                <w:rStyle w:val="h11"/>
                <w:rFonts w:asciiTheme="minorHAnsi" w:hAnsiTheme="minorHAnsi" w:cstheme="minorHAnsi"/>
                <w:b w:val="0"/>
                <w:color w:val="000000" w:themeColor="text1"/>
                <w:sz w:val="22"/>
                <w:szCs w:val="22"/>
                <w:lang w:val="en-GB"/>
              </w:rPr>
              <w:t xml:space="preserve">, </w:t>
            </w:r>
            <w:r w:rsidR="00905779" w:rsidRPr="00971CAD">
              <w:rPr>
                <w:rStyle w:val="h11"/>
                <w:rFonts w:asciiTheme="minorHAnsi" w:hAnsiTheme="minorHAnsi" w:cstheme="minorHAnsi"/>
                <w:b w:val="0"/>
                <w:color w:val="000000" w:themeColor="text1"/>
                <w:sz w:val="22"/>
                <w:szCs w:val="22"/>
                <w:lang w:val="en-GB"/>
              </w:rPr>
              <w:t>20</w:t>
            </w:r>
            <w:r w:rsidR="005475CB" w:rsidRPr="00971CAD">
              <w:rPr>
                <w:rStyle w:val="h11"/>
                <w:rFonts w:asciiTheme="minorHAnsi" w:hAnsiTheme="minorHAnsi" w:cstheme="minorHAnsi"/>
                <w:b w:val="0"/>
                <w:color w:val="000000" w:themeColor="text1"/>
                <w:sz w:val="22"/>
                <w:szCs w:val="22"/>
                <w:lang w:val="en-GB"/>
              </w:rPr>
              <w:t>2</w:t>
            </w:r>
            <w:r w:rsidR="00D2172B">
              <w:rPr>
                <w:rStyle w:val="h11"/>
                <w:rFonts w:asciiTheme="minorHAnsi" w:hAnsiTheme="minorHAnsi" w:cstheme="minorHAnsi"/>
                <w:b w:val="0"/>
                <w:color w:val="000000" w:themeColor="text1"/>
                <w:sz w:val="22"/>
                <w:szCs w:val="22"/>
                <w:lang w:val="en-GB"/>
              </w:rPr>
              <w:t>2</w:t>
            </w:r>
            <w:r w:rsidR="00A246A8" w:rsidRPr="00971CAD">
              <w:rPr>
                <w:rStyle w:val="h11"/>
                <w:rFonts w:asciiTheme="minorHAnsi" w:hAnsiTheme="minorHAnsi" w:cstheme="minorHAnsi"/>
                <w:b w:val="0"/>
                <w:color w:val="000000" w:themeColor="text1"/>
                <w:sz w:val="22"/>
                <w:szCs w:val="22"/>
                <w:lang w:val="en-GB"/>
              </w:rPr>
              <w:t xml:space="preserve"> at </w:t>
            </w:r>
            <w:r w:rsidR="00731678" w:rsidRPr="00971CAD">
              <w:rPr>
                <w:rStyle w:val="h11"/>
                <w:rFonts w:asciiTheme="minorHAnsi" w:hAnsiTheme="minorHAnsi" w:cstheme="minorHAnsi"/>
                <w:b w:val="0"/>
                <w:color w:val="000000" w:themeColor="text1"/>
                <w:sz w:val="22"/>
                <w:szCs w:val="22"/>
                <w:lang w:val="en-GB"/>
              </w:rPr>
              <w:t>1</w:t>
            </w:r>
            <w:r w:rsidR="00494894">
              <w:rPr>
                <w:rStyle w:val="h11"/>
                <w:rFonts w:asciiTheme="minorHAnsi" w:hAnsiTheme="minorHAnsi" w:cstheme="minorHAnsi"/>
                <w:b w:val="0"/>
                <w:color w:val="000000" w:themeColor="text1"/>
                <w:sz w:val="22"/>
                <w:szCs w:val="22"/>
                <w:lang w:val="en-GB"/>
              </w:rPr>
              <w:t>3</w:t>
            </w:r>
            <w:r w:rsidR="00DF0CDD" w:rsidRPr="00971CAD">
              <w:rPr>
                <w:rStyle w:val="h11"/>
                <w:rFonts w:asciiTheme="minorHAnsi" w:hAnsiTheme="minorHAnsi" w:cstheme="minorHAnsi"/>
                <w:b w:val="0"/>
                <w:color w:val="000000" w:themeColor="text1"/>
                <w:sz w:val="22"/>
                <w:szCs w:val="22"/>
                <w:lang w:val="en-GB"/>
              </w:rPr>
              <w:t>.00</w:t>
            </w:r>
            <w:r w:rsidR="00D35697" w:rsidRPr="00971CAD">
              <w:rPr>
                <w:rStyle w:val="h11"/>
                <w:rFonts w:asciiTheme="minorHAnsi" w:hAnsiTheme="minorHAnsi" w:cstheme="minorHAnsi"/>
                <w:b w:val="0"/>
                <w:color w:val="000000" w:themeColor="text1"/>
                <w:sz w:val="22"/>
                <w:szCs w:val="22"/>
                <w:lang w:val="en-GB"/>
              </w:rPr>
              <w:t xml:space="preserve"> </w:t>
            </w:r>
            <w:r w:rsidR="00757761" w:rsidRPr="00971CAD">
              <w:rPr>
                <w:rStyle w:val="h11"/>
                <w:rFonts w:asciiTheme="minorHAnsi" w:hAnsiTheme="minorHAnsi" w:cstheme="minorHAnsi"/>
                <w:b w:val="0"/>
                <w:color w:val="000000" w:themeColor="text1"/>
                <w:sz w:val="22"/>
                <w:szCs w:val="22"/>
                <w:lang w:val="en-GB"/>
              </w:rPr>
              <w:t>i</w:t>
            </w:r>
            <w:r w:rsidR="00757761" w:rsidRPr="00971CAD">
              <w:rPr>
                <w:rStyle w:val="h11"/>
                <w:rFonts w:asciiTheme="minorHAnsi" w:hAnsiTheme="minorHAnsi" w:cstheme="minorHAnsi"/>
                <w:b w:val="0"/>
                <w:color w:val="000000" w:themeColor="text1"/>
                <w:sz w:val="22"/>
                <w:szCs w:val="22"/>
              </w:rPr>
              <w:t xml:space="preserve">n the </w:t>
            </w:r>
            <w:r w:rsidR="00494894" w:rsidRPr="00494894">
              <w:rPr>
                <w:rFonts w:ascii="Calibri" w:hAnsi="Calibri" w:cs="Calibri"/>
                <w:b/>
                <w:bCs/>
                <w:sz w:val="22"/>
                <w:szCs w:val="22"/>
              </w:rPr>
              <w:t xml:space="preserve">Andante </w:t>
            </w:r>
            <w:r w:rsidR="00494894" w:rsidRPr="00494894">
              <w:rPr>
                <w:rFonts w:ascii="Calibri" w:hAnsi="Calibri" w:cs="Calibri"/>
                <w:sz w:val="22"/>
                <w:szCs w:val="22"/>
              </w:rPr>
              <w:t xml:space="preserve">room at </w:t>
            </w:r>
            <w:r w:rsidR="00494894" w:rsidRPr="00494894">
              <w:rPr>
                <w:rFonts w:ascii="Calibri" w:hAnsi="Calibri" w:cs="Calibri"/>
                <w:b/>
                <w:bCs/>
                <w:sz w:val="22"/>
                <w:szCs w:val="22"/>
              </w:rPr>
              <w:t>Sokos Hotel Viru</w:t>
            </w:r>
            <w:r w:rsidR="00494894" w:rsidRPr="00494894">
              <w:rPr>
                <w:rFonts w:ascii="Calibri" w:hAnsi="Calibri" w:cs="Calibri"/>
                <w:sz w:val="22"/>
                <w:szCs w:val="22"/>
              </w:rPr>
              <w:t>, Viru väljak 4, 10111 Tallinn Republic of Estonia</w:t>
            </w:r>
            <w:r w:rsidR="00494894" w:rsidRPr="00494894">
              <w:rPr>
                <w:rStyle w:val="h11"/>
                <w:rFonts w:ascii="Calibri" w:hAnsi="Calibri" w:cs="Calibri"/>
                <w:color w:val="000000" w:themeColor="text1"/>
                <w:sz w:val="22"/>
                <w:szCs w:val="22"/>
              </w:rPr>
              <w:t>.</w:t>
            </w:r>
            <w:r w:rsidR="00494894">
              <w:rPr>
                <w:rStyle w:val="h11"/>
                <w:rFonts w:asciiTheme="minorHAnsi" w:hAnsiTheme="minorHAnsi" w:cstheme="minorHAnsi"/>
                <w:color w:val="000000" w:themeColor="text1"/>
              </w:rPr>
              <w:t xml:space="preserve"> </w:t>
            </w:r>
            <w:r w:rsidR="00D35697" w:rsidRPr="00971CAD">
              <w:rPr>
                <w:rStyle w:val="h11"/>
                <w:rFonts w:asciiTheme="minorHAnsi" w:hAnsiTheme="minorHAnsi" w:cstheme="minorHAnsi"/>
                <w:b w:val="0"/>
                <w:color w:val="000000" w:themeColor="text1"/>
                <w:sz w:val="22"/>
                <w:szCs w:val="22"/>
                <w:lang w:val="en-GB"/>
              </w:rPr>
              <w:t xml:space="preserve">Registration of shareholders shall </w:t>
            </w:r>
            <w:r w:rsidR="008F7594" w:rsidRPr="00971CAD">
              <w:rPr>
                <w:rStyle w:val="h11"/>
                <w:rFonts w:asciiTheme="minorHAnsi" w:hAnsiTheme="minorHAnsi" w:cstheme="minorHAnsi"/>
                <w:b w:val="0"/>
                <w:color w:val="000000" w:themeColor="text1"/>
                <w:sz w:val="22"/>
                <w:szCs w:val="22"/>
                <w:lang w:val="en-GB"/>
              </w:rPr>
              <w:t xml:space="preserve">take place from </w:t>
            </w:r>
            <w:r w:rsidR="00731678" w:rsidRPr="00971CAD">
              <w:rPr>
                <w:rStyle w:val="h11"/>
                <w:rFonts w:asciiTheme="minorHAnsi" w:hAnsiTheme="minorHAnsi" w:cstheme="minorHAnsi"/>
                <w:b w:val="0"/>
                <w:color w:val="000000" w:themeColor="text1"/>
                <w:sz w:val="22"/>
                <w:szCs w:val="22"/>
                <w:lang w:val="en-GB"/>
              </w:rPr>
              <w:t>1</w:t>
            </w:r>
            <w:r w:rsidR="00494894">
              <w:rPr>
                <w:rStyle w:val="h11"/>
                <w:rFonts w:asciiTheme="minorHAnsi" w:hAnsiTheme="minorHAnsi" w:cstheme="minorHAnsi"/>
                <w:b w:val="0"/>
                <w:color w:val="000000" w:themeColor="text1"/>
                <w:sz w:val="22"/>
                <w:szCs w:val="22"/>
                <w:lang w:val="en-GB"/>
              </w:rPr>
              <w:t>2</w:t>
            </w:r>
            <w:r w:rsidR="00EA5FC4" w:rsidRPr="00971CAD">
              <w:rPr>
                <w:rStyle w:val="h11"/>
                <w:rFonts w:asciiTheme="minorHAnsi" w:hAnsiTheme="minorHAnsi" w:cstheme="minorHAnsi"/>
                <w:b w:val="0"/>
                <w:color w:val="000000" w:themeColor="text1"/>
                <w:sz w:val="22"/>
                <w:szCs w:val="22"/>
                <w:lang w:val="en-GB"/>
              </w:rPr>
              <w:t>.45</w:t>
            </w:r>
            <w:r w:rsidR="008F7594" w:rsidRPr="00971CAD">
              <w:rPr>
                <w:rStyle w:val="h11"/>
                <w:rFonts w:asciiTheme="minorHAnsi" w:hAnsiTheme="minorHAnsi" w:cstheme="minorHAnsi"/>
                <w:b w:val="0"/>
                <w:color w:val="000000" w:themeColor="text1"/>
                <w:sz w:val="22"/>
                <w:szCs w:val="22"/>
                <w:lang w:val="en-GB"/>
              </w:rPr>
              <w:t xml:space="preserve"> - </w:t>
            </w:r>
            <w:r w:rsidR="00EA5FC4" w:rsidRPr="00971CAD">
              <w:rPr>
                <w:rStyle w:val="h11"/>
                <w:rFonts w:asciiTheme="minorHAnsi" w:hAnsiTheme="minorHAnsi" w:cstheme="minorHAnsi"/>
                <w:b w:val="0"/>
                <w:color w:val="000000" w:themeColor="text1"/>
                <w:sz w:val="22"/>
                <w:szCs w:val="22"/>
                <w:lang w:val="en-GB"/>
              </w:rPr>
              <w:t>1</w:t>
            </w:r>
            <w:r w:rsidR="00494894">
              <w:rPr>
                <w:rStyle w:val="h11"/>
                <w:rFonts w:asciiTheme="minorHAnsi" w:hAnsiTheme="minorHAnsi" w:cstheme="minorHAnsi"/>
                <w:b w:val="0"/>
                <w:color w:val="000000" w:themeColor="text1"/>
                <w:sz w:val="22"/>
                <w:szCs w:val="22"/>
                <w:lang w:val="en-GB"/>
              </w:rPr>
              <w:t>3</w:t>
            </w:r>
            <w:r w:rsidR="00EA5FC4" w:rsidRPr="00971CAD">
              <w:rPr>
                <w:rStyle w:val="h11"/>
                <w:rFonts w:asciiTheme="minorHAnsi" w:hAnsiTheme="minorHAnsi" w:cstheme="minorHAnsi"/>
                <w:b w:val="0"/>
                <w:color w:val="000000" w:themeColor="text1"/>
                <w:sz w:val="22"/>
                <w:szCs w:val="22"/>
                <w:lang w:val="en-GB"/>
              </w:rPr>
              <w:t xml:space="preserve">.00 </w:t>
            </w:r>
            <w:r w:rsidR="008F7594" w:rsidRPr="00971CAD">
              <w:rPr>
                <w:rStyle w:val="h11"/>
                <w:rFonts w:asciiTheme="minorHAnsi" w:hAnsiTheme="minorHAnsi" w:cstheme="minorHAnsi"/>
                <w:b w:val="0"/>
                <w:color w:val="000000" w:themeColor="text1"/>
                <w:sz w:val="22"/>
                <w:szCs w:val="22"/>
                <w:lang w:val="en-GB"/>
              </w:rPr>
              <w:t xml:space="preserve">on the </w:t>
            </w:r>
            <w:r w:rsidR="00D2172B">
              <w:rPr>
                <w:rStyle w:val="h11"/>
                <w:rFonts w:asciiTheme="minorHAnsi" w:hAnsiTheme="minorHAnsi" w:cstheme="minorHAnsi"/>
                <w:b w:val="0"/>
                <w:color w:val="000000" w:themeColor="text1"/>
                <w:sz w:val="22"/>
                <w:szCs w:val="22"/>
                <w:lang w:val="en-GB"/>
              </w:rPr>
              <w:t>21</w:t>
            </w:r>
            <w:r w:rsidR="00FE6B7C" w:rsidRPr="00971CAD">
              <w:rPr>
                <w:rStyle w:val="h11"/>
                <w:rFonts w:asciiTheme="minorHAnsi" w:hAnsiTheme="minorHAnsi" w:cstheme="minorHAnsi"/>
                <w:b w:val="0"/>
                <w:color w:val="000000" w:themeColor="text1"/>
                <w:sz w:val="22"/>
                <w:szCs w:val="22"/>
                <w:vertAlign w:val="superscript"/>
                <w:lang w:val="en-GB"/>
              </w:rPr>
              <w:t>th</w:t>
            </w:r>
            <w:r w:rsidR="00FE6B7C" w:rsidRPr="00971CAD">
              <w:rPr>
                <w:rStyle w:val="h11"/>
                <w:rFonts w:asciiTheme="minorHAnsi" w:hAnsiTheme="minorHAnsi" w:cstheme="minorHAnsi"/>
                <w:b w:val="0"/>
                <w:color w:val="000000" w:themeColor="text1"/>
                <w:sz w:val="22"/>
                <w:szCs w:val="22"/>
                <w:lang w:val="en-GB"/>
              </w:rPr>
              <w:t xml:space="preserve"> </w:t>
            </w:r>
            <w:r w:rsidR="008F7594" w:rsidRPr="00971CAD">
              <w:rPr>
                <w:rStyle w:val="h11"/>
                <w:rFonts w:asciiTheme="minorHAnsi" w:hAnsiTheme="minorHAnsi" w:cstheme="minorHAnsi"/>
                <w:b w:val="0"/>
                <w:color w:val="000000" w:themeColor="text1"/>
                <w:sz w:val="22"/>
                <w:szCs w:val="22"/>
                <w:lang w:val="en-GB"/>
              </w:rPr>
              <w:t xml:space="preserve">of </w:t>
            </w:r>
            <w:r w:rsidR="00FE6B7C" w:rsidRPr="00971CAD">
              <w:rPr>
                <w:rStyle w:val="h11"/>
                <w:rFonts w:asciiTheme="minorHAnsi" w:hAnsiTheme="minorHAnsi" w:cstheme="minorHAnsi"/>
                <w:b w:val="0"/>
                <w:color w:val="000000" w:themeColor="text1"/>
                <w:sz w:val="22"/>
                <w:szCs w:val="22"/>
                <w:lang w:val="en-GB"/>
              </w:rPr>
              <w:t>Ju</w:t>
            </w:r>
            <w:r w:rsidR="00D2172B">
              <w:rPr>
                <w:rStyle w:val="h11"/>
                <w:rFonts w:asciiTheme="minorHAnsi" w:hAnsiTheme="minorHAnsi" w:cstheme="minorHAnsi"/>
                <w:b w:val="0"/>
                <w:color w:val="000000" w:themeColor="text1"/>
                <w:sz w:val="22"/>
                <w:szCs w:val="22"/>
                <w:lang w:val="en-GB"/>
              </w:rPr>
              <w:t>ne</w:t>
            </w:r>
            <w:r w:rsidR="00FE6B7C" w:rsidRPr="00971CAD">
              <w:rPr>
                <w:rStyle w:val="h11"/>
                <w:rFonts w:asciiTheme="minorHAnsi" w:hAnsiTheme="minorHAnsi" w:cstheme="minorHAnsi"/>
                <w:b w:val="0"/>
                <w:color w:val="000000" w:themeColor="text1"/>
                <w:sz w:val="22"/>
                <w:szCs w:val="22"/>
                <w:lang w:val="en-GB"/>
              </w:rPr>
              <w:t xml:space="preserve"> </w:t>
            </w:r>
            <w:r w:rsidR="008F7594" w:rsidRPr="00971CAD">
              <w:rPr>
                <w:rStyle w:val="h11"/>
                <w:rFonts w:asciiTheme="minorHAnsi" w:hAnsiTheme="minorHAnsi" w:cstheme="minorHAnsi"/>
                <w:b w:val="0"/>
                <w:color w:val="000000" w:themeColor="text1"/>
                <w:sz w:val="22"/>
                <w:szCs w:val="22"/>
                <w:lang w:val="en-GB"/>
              </w:rPr>
              <w:t>202</w:t>
            </w:r>
            <w:r w:rsidR="00D2172B">
              <w:rPr>
                <w:rStyle w:val="h11"/>
                <w:rFonts w:asciiTheme="minorHAnsi" w:hAnsiTheme="minorHAnsi" w:cstheme="minorHAnsi"/>
                <w:b w:val="0"/>
                <w:color w:val="000000" w:themeColor="text1"/>
                <w:sz w:val="22"/>
                <w:szCs w:val="22"/>
                <w:lang w:val="en-GB"/>
              </w:rPr>
              <w:t>2</w:t>
            </w:r>
            <w:r w:rsidR="008F7594" w:rsidRPr="00971CAD">
              <w:rPr>
                <w:rStyle w:val="h11"/>
                <w:rFonts w:asciiTheme="minorHAnsi" w:hAnsiTheme="minorHAnsi" w:cstheme="minorHAnsi"/>
                <w:b w:val="0"/>
                <w:color w:val="000000" w:themeColor="text1"/>
                <w:sz w:val="22"/>
                <w:szCs w:val="22"/>
                <w:lang w:val="en-GB"/>
              </w:rPr>
              <w:t xml:space="preserve"> </w:t>
            </w:r>
            <w:r w:rsidR="00D35697" w:rsidRPr="00971CAD">
              <w:rPr>
                <w:rStyle w:val="h11"/>
                <w:rFonts w:asciiTheme="minorHAnsi" w:hAnsiTheme="minorHAnsi" w:cstheme="minorHAnsi"/>
                <w:b w:val="0"/>
                <w:color w:val="000000" w:themeColor="text1"/>
                <w:sz w:val="22"/>
                <w:szCs w:val="22"/>
                <w:lang w:val="en-GB"/>
              </w:rPr>
              <w:t>at the location of the meeting.</w:t>
            </w:r>
          </w:p>
          <w:p w14:paraId="228D3B93" w14:textId="77777777" w:rsidR="00D35697" w:rsidRPr="00971CAD" w:rsidRDefault="00D35697" w:rsidP="00D0493B">
            <w:pPr>
              <w:jc w:val="both"/>
              <w:rPr>
                <w:rStyle w:val="h11"/>
                <w:rFonts w:ascii="Calibri" w:hAnsi="Calibri"/>
                <w:b w:val="0"/>
                <w:color w:val="000000"/>
                <w:sz w:val="22"/>
                <w:szCs w:val="22"/>
                <w:lang w:val="en-GB"/>
              </w:rPr>
            </w:pPr>
          </w:p>
          <w:p w14:paraId="1F334B13" w14:textId="2BA19BCE" w:rsidR="008B3753" w:rsidRPr="00971CAD" w:rsidRDefault="0025075F" w:rsidP="00D0493B">
            <w:pPr>
              <w:jc w:val="both"/>
              <w:rPr>
                <w:rStyle w:val="h11"/>
                <w:rFonts w:ascii="Calibri" w:hAnsi="Calibri"/>
                <w:b w:val="0"/>
                <w:color w:val="000000"/>
                <w:sz w:val="22"/>
                <w:szCs w:val="22"/>
                <w:lang w:val="en-GB"/>
              </w:rPr>
            </w:pPr>
            <w:r w:rsidRPr="00971CAD">
              <w:rPr>
                <w:rStyle w:val="h11"/>
                <w:rFonts w:ascii="Calibri" w:hAnsi="Calibri"/>
                <w:b w:val="0"/>
                <w:color w:val="000000"/>
                <w:sz w:val="22"/>
                <w:szCs w:val="22"/>
                <w:lang w:val="en-GB"/>
              </w:rPr>
              <w:t>The reason for calling the annual general meeting is to decide on approval of the annual report for the financial year of 20</w:t>
            </w:r>
            <w:r w:rsidR="008608FB" w:rsidRPr="00971CAD">
              <w:rPr>
                <w:rStyle w:val="h11"/>
                <w:rFonts w:ascii="Calibri" w:hAnsi="Calibri"/>
                <w:b w:val="0"/>
                <w:color w:val="000000"/>
                <w:sz w:val="22"/>
                <w:szCs w:val="22"/>
                <w:lang w:val="en-GB"/>
              </w:rPr>
              <w:t>2</w:t>
            </w:r>
            <w:r w:rsidR="00D2172B">
              <w:rPr>
                <w:rStyle w:val="h11"/>
                <w:rFonts w:ascii="Calibri" w:hAnsi="Calibri"/>
                <w:b w:val="0"/>
                <w:color w:val="000000"/>
                <w:sz w:val="22"/>
                <w:szCs w:val="22"/>
                <w:lang w:val="en-GB"/>
              </w:rPr>
              <w:t>1</w:t>
            </w:r>
            <w:r w:rsidRPr="00971CAD">
              <w:rPr>
                <w:rStyle w:val="h11"/>
                <w:rFonts w:ascii="Calibri" w:hAnsi="Calibri"/>
                <w:b w:val="0"/>
                <w:color w:val="000000"/>
                <w:sz w:val="22"/>
                <w:szCs w:val="22"/>
                <w:lang w:val="en-GB"/>
              </w:rPr>
              <w:t xml:space="preserve">, </w:t>
            </w:r>
            <w:r w:rsidR="00494894" w:rsidRPr="00494894">
              <w:rPr>
                <w:rFonts w:ascii="Calibri" w:hAnsi="Calibri" w:cs="Calibri"/>
                <w:sz w:val="22"/>
                <w:szCs w:val="22"/>
              </w:rPr>
              <w:t>distribution of the profit</w:t>
            </w:r>
            <w:r w:rsidR="00A92965">
              <w:rPr>
                <w:rFonts w:ascii="Calibri" w:hAnsi="Calibri" w:cs="Calibri"/>
                <w:sz w:val="22"/>
                <w:szCs w:val="22"/>
              </w:rPr>
              <w:t xml:space="preserve">, </w:t>
            </w:r>
            <w:r w:rsidR="00A92965" w:rsidRPr="00163370">
              <w:rPr>
                <w:rStyle w:val="h11"/>
                <w:rFonts w:ascii="Calibri" w:hAnsi="Calibri"/>
                <w:b w:val="0"/>
                <w:color w:val="000000"/>
                <w:sz w:val="22"/>
                <w:szCs w:val="22"/>
                <w:lang w:val="en-GB"/>
              </w:rPr>
              <w:t>election of the auditor</w:t>
            </w:r>
            <w:r w:rsidR="00494894" w:rsidRPr="00494894">
              <w:rPr>
                <w:rStyle w:val="h11"/>
                <w:rFonts w:ascii="Calibri" w:hAnsi="Calibri" w:cs="Calibri"/>
                <w:b w:val="0"/>
                <w:color w:val="000000"/>
                <w:sz w:val="22"/>
                <w:szCs w:val="22"/>
                <w:lang w:val="en-GB"/>
              </w:rPr>
              <w:t xml:space="preserve"> </w:t>
            </w:r>
            <w:r w:rsidRPr="00494894">
              <w:rPr>
                <w:rStyle w:val="h11"/>
                <w:rFonts w:ascii="Calibri" w:hAnsi="Calibri" w:cs="Calibri"/>
                <w:b w:val="0"/>
                <w:color w:val="000000"/>
                <w:sz w:val="22"/>
                <w:szCs w:val="22"/>
                <w:lang w:val="en-GB"/>
              </w:rPr>
              <w:t>and</w:t>
            </w:r>
            <w:r w:rsidRPr="00971CAD">
              <w:rPr>
                <w:rStyle w:val="h11"/>
                <w:rFonts w:ascii="Calibri" w:hAnsi="Calibri"/>
                <w:b w:val="0"/>
                <w:color w:val="000000"/>
                <w:sz w:val="22"/>
                <w:szCs w:val="22"/>
                <w:lang w:val="en-GB"/>
              </w:rPr>
              <w:t xml:space="preserve"> </w:t>
            </w:r>
            <w:r w:rsidR="00D2172B">
              <w:rPr>
                <w:rStyle w:val="h11"/>
                <w:rFonts w:ascii="Calibri" w:hAnsi="Calibri"/>
                <w:b w:val="0"/>
                <w:color w:val="000000"/>
                <w:sz w:val="22"/>
                <w:szCs w:val="22"/>
                <w:lang w:val="en-GB"/>
              </w:rPr>
              <w:t>t</w:t>
            </w:r>
            <w:r w:rsidR="00D2172B" w:rsidRPr="003B68AC">
              <w:rPr>
                <w:rFonts w:ascii="Calibri" w:eastAsiaTheme="minorHAnsi" w:hAnsi="Calibri" w:cs="Calibri"/>
                <w:sz w:val="22"/>
                <w:szCs w:val="22"/>
                <w:lang w:val="en-US" w:eastAsia="en-US"/>
              </w:rPr>
              <w:t>he remuneration policy for the executive management of Company</w:t>
            </w:r>
            <w:r w:rsidRPr="00971CAD">
              <w:rPr>
                <w:rStyle w:val="h11"/>
                <w:rFonts w:ascii="Calibri" w:hAnsi="Calibri"/>
                <w:b w:val="0"/>
                <w:color w:val="000000"/>
                <w:sz w:val="22"/>
                <w:szCs w:val="22"/>
                <w:lang w:val="en-GB"/>
              </w:rPr>
              <w:t xml:space="preserve">. The proposal to call the annual general meeting of shareholders was made by the Management Board of the Company.  </w:t>
            </w:r>
          </w:p>
          <w:p w14:paraId="0DD3D51F" w14:textId="77777777" w:rsidR="00AE0BE5" w:rsidRPr="00971CAD" w:rsidRDefault="00AE0BE5" w:rsidP="00D0493B">
            <w:pPr>
              <w:jc w:val="both"/>
              <w:rPr>
                <w:rStyle w:val="h11"/>
                <w:rFonts w:ascii="Calibri" w:hAnsi="Calibri"/>
                <w:b w:val="0"/>
                <w:color w:val="000000"/>
                <w:sz w:val="22"/>
                <w:szCs w:val="22"/>
                <w:lang w:val="en-GB"/>
              </w:rPr>
            </w:pPr>
          </w:p>
          <w:p w14:paraId="12A3C91A" w14:textId="77777777" w:rsidR="006D3A58" w:rsidRPr="00971CAD" w:rsidRDefault="00D35697" w:rsidP="00D0493B">
            <w:pPr>
              <w:jc w:val="both"/>
              <w:rPr>
                <w:rStyle w:val="h11"/>
                <w:rFonts w:ascii="Calibri" w:hAnsi="Calibri"/>
                <w:color w:val="000000"/>
                <w:sz w:val="22"/>
                <w:szCs w:val="22"/>
                <w:lang w:val="en-GB"/>
              </w:rPr>
            </w:pPr>
            <w:r w:rsidRPr="00971CAD">
              <w:rPr>
                <w:rStyle w:val="h11"/>
                <w:rFonts w:ascii="Calibri" w:hAnsi="Calibri"/>
                <w:color w:val="000000"/>
                <w:sz w:val="22"/>
                <w:szCs w:val="22"/>
                <w:lang w:val="en-GB"/>
              </w:rPr>
              <w:t>The agenda of the meeting is</w:t>
            </w:r>
            <w:r w:rsidR="0083776E" w:rsidRPr="00971CAD">
              <w:rPr>
                <w:rStyle w:val="h11"/>
                <w:rFonts w:ascii="Calibri" w:hAnsi="Calibri"/>
                <w:color w:val="000000"/>
                <w:sz w:val="22"/>
                <w:szCs w:val="22"/>
                <w:lang w:val="en-GB"/>
              </w:rPr>
              <w:t xml:space="preserve"> </w:t>
            </w:r>
            <w:r w:rsidRPr="00971CAD">
              <w:rPr>
                <w:rStyle w:val="h11"/>
                <w:rFonts w:ascii="Calibri" w:hAnsi="Calibri"/>
                <w:color w:val="000000"/>
                <w:sz w:val="22"/>
                <w:szCs w:val="22"/>
                <w:lang w:val="en-GB"/>
              </w:rPr>
              <w:t>as follows</w:t>
            </w:r>
            <w:r w:rsidR="006D3A58" w:rsidRPr="00971CAD">
              <w:rPr>
                <w:rStyle w:val="h11"/>
                <w:rFonts w:ascii="Calibri" w:hAnsi="Calibri"/>
                <w:color w:val="000000"/>
                <w:sz w:val="22"/>
                <w:szCs w:val="22"/>
                <w:lang w:val="en-GB"/>
              </w:rPr>
              <w:t>:</w:t>
            </w:r>
          </w:p>
          <w:p w14:paraId="30669ED2" w14:textId="77777777" w:rsidR="006D3A58" w:rsidRPr="00971CAD" w:rsidRDefault="006D3A58" w:rsidP="00D0493B">
            <w:pPr>
              <w:jc w:val="both"/>
              <w:rPr>
                <w:rStyle w:val="h11"/>
                <w:rFonts w:ascii="Calibri" w:hAnsi="Calibri"/>
                <w:color w:val="000000"/>
                <w:sz w:val="22"/>
                <w:szCs w:val="22"/>
                <w:lang w:val="en-GB"/>
              </w:rPr>
            </w:pPr>
          </w:p>
          <w:p w14:paraId="335EBDDC" w14:textId="38C6413F" w:rsidR="00120D2E" w:rsidRDefault="00A246A8" w:rsidP="001E52F1">
            <w:pPr>
              <w:numPr>
                <w:ilvl w:val="0"/>
                <w:numId w:val="43"/>
              </w:numPr>
              <w:jc w:val="both"/>
              <w:rPr>
                <w:rFonts w:ascii="Calibri" w:hAnsi="Calibri"/>
                <w:b/>
                <w:color w:val="000000"/>
                <w:sz w:val="22"/>
                <w:szCs w:val="22"/>
                <w:lang w:val="en-GB"/>
              </w:rPr>
            </w:pPr>
            <w:r w:rsidRPr="00971CAD">
              <w:rPr>
                <w:rFonts w:ascii="Calibri" w:hAnsi="Calibri"/>
                <w:b/>
                <w:color w:val="000000"/>
                <w:sz w:val="22"/>
                <w:szCs w:val="22"/>
                <w:lang w:val="en-GB"/>
              </w:rPr>
              <w:t xml:space="preserve">Election of the Chairman and Secretary of the annual general meeting of shareholders </w:t>
            </w:r>
          </w:p>
          <w:p w14:paraId="28C1EABA" w14:textId="77777777" w:rsidR="003B68AC" w:rsidRPr="001E52F1" w:rsidRDefault="003B68AC" w:rsidP="003B68AC">
            <w:pPr>
              <w:ind w:left="720"/>
              <w:jc w:val="both"/>
              <w:rPr>
                <w:rFonts w:ascii="Calibri" w:hAnsi="Calibri"/>
                <w:b/>
                <w:color w:val="000000"/>
                <w:sz w:val="22"/>
                <w:szCs w:val="22"/>
                <w:lang w:val="en-GB"/>
              </w:rPr>
            </w:pPr>
          </w:p>
          <w:p w14:paraId="54A673B7" w14:textId="77777777" w:rsidR="00A246A8" w:rsidRPr="00971CAD" w:rsidRDefault="00A246A8" w:rsidP="00E622F0">
            <w:pPr>
              <w:ind w:left="601"/>
              <w:jc w:val="both"/>
              <w:rPr>
                <w:rFonts w:ascii="Calibri" w:hAnsi="Calibri"/>
                <w:color w:val="000000"/>
                <w:sz w:val="22"/>
                <w:szCs w:val="22"/>
                <w:u w:val="single"/>
                <w:lang w:val="en-GB"/>
              </w:rPr>
            </w:pPr>
            <w:r w:rsidRPr="00971CAD">
              <w:rPr>
                <w:rFonts w:ascii="Calibri" w:hAnsi="Calibri"/>
                <w:color w:val="000000"/>
                <w:sz w:val="22"/>
                <w:szCs w:val="22"/>
                <w:u w:val="single"/>
                <w:lang w:val="en-GB"/>
              </w:rPr>
              <w:t>The Management Board</w:t>
            </w:r>
            <w:r w:rsidR="00D0493B" w:rsidRPr="00971CAD">
              <w:rPr>
                <w:rFonts w:ascii="Calibri" w:hAnsi="Calibri"/>
                <w:color w:val="000000"/>
                <w:sz w:val="22"/>
                <w:szCs w:val="22"/>
                <w:u w:val="single"/>
                <w:lang w:val="en-GB"/>
              </w:rPr>
              <w:t>’</w:t>
            </w:r>
            <w:r w:rsidRPr="00971CAD">
              <w:rPr>
                <w:rFonts w:ascii="Calibri" w:hAnsi="Calibri"/>
                <w:color w:val="000000"/>
                <w:sz w:val="22"/>
                <w:szCs w:val="22"/>
                <w:u w:val="single"/>
                <w:lang w:val="en-GB"/>
              </w:rPr>
              <w:t xml:space="preserve">s proposal: </w:t>
            </w:r>
          </w:p>
          <w:p w14:paraId="10B228AC" w14:textId="24A9353F" w:rsidR="00A246A8" w:rsidRPr="00971CAD" w:rsidRDefault="00A246A8" w:rsidP="00E622F0">
            <w:pPr>
              <w:ind w:left="601"/>
              <w:jc w:val="both"/>
              <w:rPr>
                <w:rFonts w:ascii="Calibri" w:hAnsi="Calibri"/>
                <w:color w:val="000000"/>
                <w:sz w:val="22"/>
                <w:szCs w:val="22"/>
                <w:lang w:val="en-GB"/>
              </w:rPr>
            </w:pPr>
            <w:r w:rsidRPr="00971CAD">
              <w:rPr>
                <w:rFonts w:ascii="Calibri" w:hAnsi="Calibri"/>
                <w:color w:val="000000"/>
                <w:sz w:val="22"/>
                <w:szCs w:val="22"/>
                <w:lang w:val="en-GB"/>
              </w:rPr>
              <w:t xml:space="preserve">Elect </w:t>
            </w:r>
            <w:r w:rsidR="00B3115A" w:rsidRPr="00971CAD">
              <w:rPr>
                <w:rFonts w:ascii="Calibri" w:hAnsi="Calibri"/>
                <w:color w:val="000000"/>
                <w:sz w:val="22"/>
                <w:szCs w:val="22"/>
                <w:lang w:val="en-GB"/>
              </w:rPr>
              <w:t xml:space="preserve">Karin Madisson </w:t>
            </w:r>
            <w:r w:rsidRPr="00971CAD">
              <w:rPr>
                <w:rFonts w:ascii="Calibri" w:hAnsi="Calibri"/>
                <w:color w:val="000000"/>
                <w:sz w:val="22"/>
                <w:szCs w:val="22"/>
                <w:lang w:val="en-GB"/>
              </w:rPr>
              <w:t xml:space="preserve">as the Chairman of the </w:t>
            </w:r>
            <w:r w:rsidR="00945EA0" w:rsidRPr="00971CAD">
              <w:rPr>
                <w:rFonts w:ascii="Calibri" w:hAnsi="Calibri"/>
                <w:color w:val="000000"/>
                <w:sz w:val="22"/>
                <w:szCs w:val="22"/>
                <w:lang w:val="en-GB"/>
              </w:rPr>
              <w:t xml:space="preserve">annual </w:t>
            </w:r>
            <w:r w:rsidRPr="00971CAD">
              <w:rPr>
                <w:rFonts w:ascii="Calibri" w:hAnsi="Calibri"/>
                <w:color w:val="000000"/>
                <w:sz w:val="22"/>
                <w:szCs w:val="22"/>
                <w:lang w:val="en-GB"/>
              </w:rPr>
              <w:t xml:space="preserve">general meeting of the shareholders. Elect the Secretary of the meeting as per suggestions made at the meeting.  </w:t>
            </w:r>
          </w:p>
          <w:p w14:paraId="1DCF0542" w14:textId="77777777" w:rsidR="00A246A8" w:rsidRPr="00971CAD" w:rsidRDefault="00A246A8" w:rsidP="00E622F0">
            <w:pPr>
              <w:ind w:left="601" w:hanging="567"/>
              <w:jc w:val="both"/>
              <w:rPr>
                <w:rFonts w:ascii="Calibri" w:hAnsi="Calibri"/>
                <w:color w:val="000000"/>
                <w:sz w:val="22"/>
                <w:szCs w:val="22"/>
                <w:lang w:val="en-GB"/>
              </w:rPr>
            </w:pPr>
          </w:p>
          <w:p w14:paraId="2A09865A" w14:textId="3EEE5B8A" w:rsidR="00EE3D23" w:rsidRPr="00971CAD" w:rsidRDefault="00EE3D23" w:rsidP="00C95C3F">
            <w:pPr>
              <w:numPr>
                <w:ilvl w:val="0"/>
                <w:numId w:val="43"/>
              </w:numPr>
              <w:jc w:val="both"/>
              <w:rPr>
                <w:rFonts w:ascii="Calibri" w:hAnsi="Calibri"/>
                <w:b/>
                <w:color w:val="000000"/>
                <w:sz w:val="22"/>
                <w:szCs w:val="22"/>
                <w:lang w:val="en-GB"/>
              </w:rPr>
            </w:pPr>
            <w:r w:rsidRPr="00971CAD">
              <w:rPr>
                <w:rFonts w:ascii="Calibri" w:hAnsi="Calibri"/>
                <w:b/>
                <w:color w:val="000000"/>
                <w:sz w:val="22"/>
                <w:szCs w:val="22"/>
                <w:lang w:val="en-GB"/>
              </w:rPr>
              <w:t>Approval of the audited annual report of the Company for the financial year of 20</w:t>
            </w:r>
            <w:r w:rsidR="008608FB" w:rsidRPr="00971CAD">
              <w:rPr>
                <w:rFonts w:ascii="Calibri" w:hAnsi="Calibri"/>
                <w:b/>
                <w:color w:val="000000"/>
                <w:sz w:val="22"/>
                <w:szCs w:val="22"/>
                <w:lang w:val="en-GB"/>
              </w:rPr>
              <w:t>2</w:t>
            </w:r>
            <w:r w:rsidR="003B68AC">
              <w:rPr>
                <w:rFonts w:ascii="Calibri" w:hAnsi="Calibri"/>
                <w:b/>
                <w:color w:val="000000"/>
                <w:sz w:val="22"/>
                <w:szCs w:val="22"/>
                <w:lang w:val="en-GB"/>
              </w:rPr>
              <w:t>1</w:t>
            </w:r>
          </w:p>
          <w:p w14:paraId="4A73E836" w14:textId="77777777" w:rsidR="00120D2E" w:rsidRPr="00971CAD" w:rsidRDefault="00120D2E" w:rsidP="00EE3D23">
            <w:pPr>
              <w:ind w:left="601"/>
              <w:jc w:val="both"/>
              <w:rPr>
                <w:rFonts w:ascii="Calibri" w:hAnsi="Calibri"/>
                <w:color w:val="000000"/>
                <w:sz w:val="22"/>
                <w:szCs w:val="22"/>
                <w:lang w:val="en-GB"/>
              </w:rPr>
            </w:pPr>
          </w:p>
          <w:p w14:paraId="5BA03E53" w14:textId="383FFA4F" w:rsidR="00EE3D23" w:rsidRPr="00971CAD" w:rsidRDefault="00EE3D23" w:rsidP="00EE3D23">
            <w:pPr>
              <w:ind w:left="601"/>
              <w:jc w:val="both"/>
              <w:rPr>
                <w:rFonts w:ascii="Calibri" w:eastAsia="Calibri" w:hAnsi="Calibri"/>
                <w:color w:val="000000"/>
                <w:sz w:val="22"/>
                <w:szCs w:val="22"/>
                <w:lang w:val="en-GB"/>
              </w:rPr>
            </w:pPr>
            <w:r w:rsidRPr="00971CAD">
              <w:rPr>
                <w:rFonts w:ascii="Calibri" w:hAnsi="Calibri"/>
                <w:color w:val="000000"/>
                <w:sz w:val="22"/>
                <w:szCs w:val="22"/>
                <w:lang w:val="en-GB"/>
              </w:rPr>
              <w:t>The Company has prepared the annual report for the financial year of 20</w:t>
            </w:r>
            <w:r w:rsidR="008608FB" w:rsidRPr="00971CAD">
              <w:rPr>
                <w:rFonts w:ascii="Calibri" w:hAnsi="Calibri"/>
                <w:color w:val="000000"/>
                <w:sz w:val="22"/>
                <w:szCs w:val="22"/>
                <w:lang w:val="en-GB"/>
              </w:rPr>
              <w:t>2</w:t>
            </w:r>
            <w:r w:rsidR="003B68AC">
              <w:rPr>
                <w:rFonts w:ascii="Calibri" w:hAnsi="Calibri"/>
                <w:color w:val="000000"/>
                <w:sz w:val="22"/>
                <w:szCs w:val="22"/>
                <w:lang w:val="en-GB"/>
              </w:rPr>
              <w:t>1</w:t>
            </w:r>
            <w:r w:rsidRPr="00971CAD">
              <w:rPr>
                <w:rFonts w:ascii="Calibri" w:hAnsi="Calibri"/>
                <w:color w:val="000000"/>
                <w:sz w:val="22"/>
                <w:szCs w:val="22"/>
                <w:lang w:val="en-GB"/>
              </w:rPr>
              <w:t xml:space="preserve">. The report has been audited and the audited report has been made available to the shareholders. It is the competency of the shareholders to approve the annual report. </w:t>
            </w:r>
            <w:r w:rsidRPr="00971CAD">
              <w:rPr>
                <w:rFonts w:ascii="Calibri" w:eastAsia="Calibri" w:hAnsi="Calibri"/>
                <w:color w:val="000000"/>
                <w:sz w:val="22"/>
                <w:szCs w:val="22"/>
                <w:lang w:val="en-GB"/>
              </w:rPr>
              <w:t xml:space="preserve"> </w:t>
            </w:r>
          </w:p>
          <w:p w14:paraId="2D83E6C5" w14:textId="77777777" w:rsidR="00EE3D23" w:rsidRPr="00971CAD" w:rsidRDefault="00EE3D23" w:rsidP="00EE3D23">
            <w:pPr>
              <w:ind w:left="601"/>
              <w:jc w:val="both"/>
              <w:rPr>
                <w:rFonts w:ascii="Calibri" w:hAnsi="Calibri"/>
                <w:color w:val="000000"/>
                <w:sz w:val="22"/>
                <w:szCs w:val="22"/>
                <w:u w:val="single"/>
                <w:lang w:val="en-GB"/>
              </w:rPr>
            </w:pPr>
          </w:p>
          <w:p w14:paraId="3838EDA2" w14:textId="77777777" w:rsidR="00EE3D23" w:rsidRPr="00971CAD" w:rsidRDefault="00EE3D23" w:rsidP="00EE3D23">
            <w:pPr>
              <w:ind w:left="601"/>
              <w:jc w:val="both"/>
              <w:rPr>
                <w:rFonts w:ascii="Calibri" w:hAnsi="Calibri"/>
                <w:color w:val="000000"/>
                <w:sz w:val="22"/>
                <w:szCs w:val="22"/>
                <w:u w:val="single"/>
                <w:lang w:val="en-GB"/>
              </w:rPr>
            </w:pPr>
            <w:r w:rsidRPr="00971CAD">
              <w:rPr>
                <w:rFonts w:ascii="Calibri" w:hAnsi="Calibri"/>
                <w:color w:val="000000"/>
                <w:sz w:val="22"/>
                <w:szCs w:val="22"/>
                <w:u w:val="single"/>
                <w:lang w:val="en-GB"/>
              </w:rPr>
              <w:t>The Council</w:t>
            </w:r>
            <w:r w:rsidR="009151D6" w:rsidRPr="00971CAD">
              <w:rPr>
                <w:rFonts w:ascii="Calibri" w:hAnsi="Calibri"/>
                <w:color w:val="000000"/>
                <w:sz w:val="22"/>
                <w:szCs w:val="22"/>
                <w:u w:val="single"/>
                <w:lang w:val="en-GB"/>
              </w:rPr>
              <w:t>’</w:t>
            </w:r>
            <w:r w:rsidRPr="00971CAD">
              <w:rPr>
                <w:rFonts w:ascii="Calibri" w:hAnsi="Calibri"/>
                <w:color w:val="000000"/>
                <w:sz w:val="22"/>
                <w:szCs w:val="22"/>
                <w:u w:val="single"/>
                <w:lang w:val="en-GB"/>
              </w:rPr>
              <w:t>s and Management Board</w:t>
            </w:r>
            <w:r w:rsidR="009151D6" w:rsidRPr="00971CAD">
              <w:rPr>
                <w:rFonts w:ascii="Calibri" w:hAnsi="Calibri"/>
                <w:color w:val="000000"/>
                <w:sz w:val="22"/>
                <w:szCs w:val="22"/>
                <w:u w:val="single"/>
                <w:lang w:val="en-GB"/>
              </w:rPr>
              <w:t>’</w:t>
            </w:r>
            <w:r w:rsidRPr="00971CAD">
              <w:rPr>
                <w:rFonts w:ascii="Calibri" w:hAnsi="Calibri"/>
                <w:color w:val="000000"/>
                <w:sz w:val="22"/>
                <w:szCs w:val="22"/>
                <w:u w:val="single"/>
                <w:lang w:val="en-GB"/>
              </w:rPr>
              <w:t xml:space="preserve">s proposal and draft of the resolution: </w:t>
            </w:r>
          </w:p>
          <w:p w14:paraId="7B012010" w14:textId="09E9CF97" w:rsidR="00EE3D23" w:rsidRPr="00971CAD" w:rsidRDefault="00EE3D23" w:rsidP="00EE3D23">
            <w:pPr>
              <w:ind w:left="601"/>
              <w:jc w:val="both"/>
              <w:rPr>
                <w:rFonts w:ascii="Calibri" w:hAnsi="Calibri"/>
                <w:color w:val="000000"/>
                <w:sz w:val="22"/>
                <w:szCs w:val="22"/>
                <w:lang w:val="en-GB"/>
              </w:rPr>
            </w:pPr>
            <w:r w:rsidRPr="00971CAD">
              <w:rPr>
                <w:rStyle w:val="hps"/>
                <w:rFonts w:ascii="Calibri" w:hAnsi="Calibri" w:cs="Arial"/>
                <w:color w:val="000000"/>
                <w:sz w:val="22"/>
                <w:szCs w:val="22"/>
                <w:lang w:val="en-GB"/>
              </w:rPr>
              <w:t xml:space="preserve">Approve the audited annual report of the Company </w:t>
            </w:r>
            <w:r w:rsidRPr="00971CAD">
              <w:rPr>
                <w:rFonts w:ascii="Calibri" w:hAnsi="Calibri"/>
                <w:color w:val="000000"/>
                <w:sz w:val="22"/>
                <w:szCs w:val="22"/>
                <w:lang w:val="en-GB"/>
              </w:rPr>
              <w:t>for the financial year of 20</w:t>
            </w:r>
            <w:r w:rsidR="008608FB" w:rsidRPr="00971CAD">
              <w:rPr>
                <w:rFonts w:ascii="Calibri" w:hAnsi="Calibri"/>
                <w:color w:val="000000"/>
                <w:sz w:val="22"/>
                <w:szCs w:val="22"/>
                <w:lang w:val="en-GB"/>
              </w:rPr>
              <w:t>2</w:t>
            </w:r>
            <w:r w:rsidR="003B68AC">
              <w:rPr>
                <w:rFonts w:ascii="Calibri" w:hAnsi="Calibri"/>
                <w:color w:val="000000"/>
                <w:sz w:val="22"/>
                <w:szCs w:val="22"/>
                <w:lang w:val="en-GB"/>
              </w:rPr>
              <w:t>1</w:t>
            </w:r>
            <w:r w:rsidRPr="00971CAD">
              <w:rPr>
                <w:rFonts w:ascii="Calibri" w:hAnsi="Calibri"/>
                <w:color w:val="000000"/>
                <w:sz w:val="22"/>
                <w:szCs w:val="22"/>
                <w:lang w:val="en-GB"/>
              </w:rPr>
              <w:t>.</w:t>
            </w:r>
          </w:p>
          <w:p w14:paraId="7537F933" w14:textId="77777777" w:rsidR="00EE3D23" w:rsidRPr="00971CAD" w:rsidRDefault="00EE3D23" w:rsidP="00E622F0">
            <w:pPr>
              <w:ind w:left="601" w:hanging="567"/>
              <w:jc w:val="both"/>
              <w:rPr>
                <w:rFonts w:ascii="Calibri" w:hAnsi="Calibri"/>
                <w:color w:val="000000"/>
                <w:sz w:val="22"/>
                <w:szCs w:val="22"/>
                <w:lang w:val="en-GB"/>
              </w:rPr>
            </w:pPr>
          </w:p>
          <w:p w14:paraId="7F600F3C" w14:textId="4092F01C" w:rsidR="00C95C3F" w:rsidRPr="00E43A59" w:rsidRDefault="00C95C3F" w:rsidP="00C95C3F">
            <w:pPr>
              <w:numPr>
                <w:ilvl w:val="0"/>
                <w:numId w:val="43"/>
              </w:numPr>
              <w:jc w:val="both"/>
              <w:rPr>
                <w:rFonts w:ascii="Calibri" w:hAnsi="Calibri"/>
                <w:b/>
                <w:color w:val="000000"/>
                <w:sz w:val="22"/>
                <w:szCs w:val="22"/>
                <w:lang w:val="en-GB"/>
              </w:rPr>
            </w:pPr>
            <w:r w:rsidRPr="00E43A59">
              <w:rPr>
                <w:rFonts w:ascii="Calibri" w:hAnsi="Calibri" w:cs="Calibri"/>
                <w:b/>
                <w:color w:val="000000"/>
                <w:sz w:val="22"/>
                <w:szCs w:val="22"/>
                <w:lang w:val="en-GB"/>
              </w:rPr>
              <w:t>Resolution o</w:t>
            </w:r>
            <w:r w:rsidR="00EB0FD3" w:rsidRPr="00E43A59">
              <w:rPr>
                <w:rFonts w:ascii="Calibri" w:hAnsi="Calibri" w:cs="Calibri"/>
                <w:b/>
                <w:color w:val="000000"/>
                <w:sz w:val="22"/>
                <w:szCs w:val="22"/>
                <w:lang w:val="en-GB"/>
              </w:rPr>
              <w:t>f</w:t>
            </w:r>
            <w:r w:rsidRPr="00E43A59">
              <w:rPr>
                <w:rFonts w:ascii="Calibri" w:hAnsi="Calibri" w:cs="Calibri"/>
                <w:b/>
                <w:color w:val="000000"/>
                <w:sz w:val="22"/>
                <w:szCs w:val="22"/>
                <w:lang w:val="en-GB"/>
              </w:rPr>
              <w:t xml:space="preserve"> </w:t>
            </w:r>
            <w:r w:rsidR="00E43A59" w:rsidRPr="00E43A59">
              <w:rPr>
                <w:rFonts w:ascii="Calibri" w:hAnsi="Calibri" w:cs="Calibri"/>
                <w:b/>
                <w:sz w:val="22"/>
                <w:szCs w:val="22"/>
              </w:rPr>
              <w:t>distribution of the profit</w:t>
            </w:r>
          </w:p>
          <w:p w14:paraId="2B38C032" w14:textId="77777777" w:rsidR="00494894" w:rsidRPr="00971CAD" w:rsidRDefault="00494894" w:rsidP="00494894">
            <w:pPr>
              <w:ind w:left="720"/>
              <w:jc w:val="both"/>
              <w:rPr>
                <w:rFonts w:ascii="Calibri" w:hAnsi="Calibri"/>
                <w:b/>
                <w:color w:val="000000"/>
                <w:sz w:val="22"/>
                <w:szCs w:val="22"/>
                <w:lang w:val="en-GB"/>
              </w:rPr>
            </w:pPr>
          </w:p>
          <w:p w14:paraId="4E0EA443" w14:textId="77777777" w:rsidR="00494894" w:rsidRPr="00494894" w:rsidRDefault="00494894" w:rsidP="00494894">
            <w:pPr>
              <w:jc w:val="both"/>
              <w:rPr>
                <w:rFonts w:ascii="Calibri" w:hAnsi="Calibri" w:cs="Calibri"/>
                <w:color w:val="000000"/>
                <w:sz w:val="22"/>
                <w:szCs w:val="22"/>
                <w:lang w:val="en-GB"/>
              </w:rPr>
            </w:pPr>
            <w:bookmarkStart w:id="0" w:name="_Hlk37860519"/>
            <w:r w:rsidRPr="00494894">
              <w:rPr>
                <w:rFonts w:ascii="Calibri" w:hAnsi="Calibri" w:cs="Calibri"/>
                <w:color w:val="000000"/>
                <w:sz w:val="22"/>
                <w:szCs w:val="22"/>
                <w:lang w:val="en-GB"/>
              </w:rPr>
              <w:t xml:space="preserve">            The Company’s net profit for the financial year which ended 31 December 2021 was in</w:t>
            </w:r>
          </w:p>
          <w:p w14:paraId="323F7EA7" w14:textId="3B31FC35" w:rsidR="00494894" w:rsidRPr="00494894" w:rsidRDefault="00494894" w:rsidP="00494894">
            <w:pPr>
              <w:jc w:val="both"/>
              <w:rPr>
                <w:rFonts w:ascii="Calibri" w:hAnsi="Calibri" w:cs="Calibri"/>
                <w:color w:val="000000"/>
                <w:sz w:val="22"/>
                <w:szCs w:val="22"/>
                <w:lang w:val="en-GB"/>
              </w:rPr>
            </w:pPr>
            <w:r w:rsidRPr="00494894">
              <w:rPr>
                <w:rFonts w:ascii="Calibri" w:hAnsi="Calibri" w:cs="Calibri"/>
                <w:color w:val="000000"/>
                <w:sz w:val="22"/>
                <w:szCs w:val="22"/>
                <w:lang w:val="en-GB"/>
              </w:rPr>
              <w:t xml:space="preserve">            the amount of </w:t>
            </w:r>
            <w:r w:rsidRPr="00494894">
              <w:rPr>
                <w:rFonts w:ascii="Calibri" w:hAnsi="Calibri" w:cs="Calibri"/>
                <w:color w:val="000000"/>
                <w:sz w:val="22"/>
                <w:szCs w:val="22"/>
              </w:rPr>
              <w:t xml:space="preserve">29’756’656 </w:t>
            </w:r>
            <w:r w:rsidRPr="00494894">
              <w:rPr>
                <w:rFonts w:ascii="Calibri" w:hAnsi="Calibri" w:cs="Calibri"/>
                <w:color w:val="000000"/>
                <w:sz w:val="22"/>
                <w:szCs w:val="22"/>
                <w:lang w:val="en-GB"/>
              </w:rPr>
              <w:t xml:space="preserve">Euros. On the last general meeting it was decided to cover              </w:t>
            </w:r>
          </w:p>
          <w:p w14:paraId="614F684D" w14:textId="77777777" w:rsidR="00494894" w:rsidRPr="00494894" w:rsidRDefault="00494894" w:rsidP="00494894">
            <w:pPr>
              <w:jc w:val="both"/>
              <w:rPr>
                <w:rFonts w:ascii="Calibri" w:hAnsi="Calibri" w:cs="Calibri"/>
                <w:color w:val="000000"/>
                <w:sz w:val="22"/>
                <w:szCs w:val="22"/>
                <w:lang w:val="en-GB"/>
              </w:rPr>
            </w:pPr>
            <w:r w:rsidRPr="00494894">
              <w:rPr>
                <w:rFonts w:ascii="Calibri" w:hAnsi="Calibri" w:cs="Calibri"/>
                <w:color w:val="000000"/>
                <w:sz w:val="22"/>
                <w:szCs w:val="22"/>
                <w:lang w:val="en-GB"/>
              </w:rPr>
              <w:t xml:space="preserve">            the net loss of 2020 with reserves and share premium in addition to retained earnings  </w:t>
            </w:r>
          </w:p>
          <w:p w14:paraId="7C387328" w14:textId="77777777" w:rsidR="00494894" w:rsidRPr="00494894" w:rsidRDefault="00494894" w:rsidP="00494894">
            <w:pPr>
              <w:jc w:val="both"/>
              <w:rPr>
                <w:rFonts w:ascii="Calibri" w:hAnsi="Calibri" w:cs="Calibri"/>
                <w:color w:val="000000"/>
                <w:sz w:val="22"/>
                <w:szCs w:val="22"/>
                <w:lang w:val="en-GB"/>
              </w:rPr>
            </w:pPr>
            <w:r w:rsidRPr="00494894">
              <w:rPr>
                <w:rFonts w:ascii="Calibri" w:hAnsi="Calibri" w:cs="Calibri"/>
                <w:color w:val="000000"/>
                <w:sz w:val="22"/>
                <w:szCs w:val="22"/>
                <w:lang w:val="en-GB"/>
              </w:rPr>
              <w:t xml:space="preserve">            of previous periods. As per the commercial code it is the shareholders’ competency to </w:t>
            </w:r>
          </w:p>
          <w:p w14:paraId="57C879A2" w14:textId="07A54005" w:rsidR="00494894" w:rsidRDefault="00494894" w:rsidP="00494894">
            <w:pPr>
              <w:jc w:val="both"/>
              <w:rPr>
                <w:rFonts w:ascii="Calibri" w:hAnsi="Calibri" w:cs="Calibri"/>
                <w:color w:val="000000"/>
                <w:sz w:val="22"/>
                <w:szCs w:val="22"/>
                <w:lang w:val="en-GB"/>
              </w:rPr>
            </w:pPr>
            <w:r w:rsidRPr="00494894">
              <w:rPr>
                <w:rFonts w:ascii="Calibri" w:hAnsi="Calibri" w:cs="Calibri"/>
                <w:color w:val="000000"/>
                <w:sz w:val="22"/>
                <w:szCs w:val="22"/>
                <w:lang w:val="en-GB"/>
              </w:rPr>
              <w:lastRenderedPageBreak/>
              <w:t xml:space="preserve">            decide on how to distribute profit.</w:t>
            </w:r>
          </w:p>
          <w:p w14:paraId="2EEE62EA" w14:textId="77777777" w:rsidR="00494894" w:rsidRPr="00971CAD" w:rsidRDefault="00494894" w:rsidP="00494894">
            <w:pPr>
              <w:jc w:val="both"/>
              <w:rPr>
                <w:rFonts w:ascii="Calibri" w:hAnsi="Calibri" w:cs="Calibri"/>
                <w:color w:val="000000"/>
                <w:sz w:val="22"/>
                <w:szCs w:val="22"/>
                <w:u w:val="single"/>
                <w:lang w:val="en-GB"/>
              </w:rPr>
            </w:pPr>
          </w:p>
          <w:p w14:paraId="00D641A1" w14:textId="77777777" w:rsidR="00C95C3F" w:rsidRPr="00DA0FB4" w:rsidRDefault="00C95C3F" w:rsidP="00C95C3F">
            <w:pPr>
              <w:ind w:left="601"/>
              <w:jc w:val="both"/>
              <w:rPr>
                <w:rFonts w:ascii="Calibri" w:hAnsi="Calibri" w:cs="Calibri"/>
                <w:color w:val="000000"/>
                <w:sz w:val="22"/>
                <w:szCs w:val="22"/>
                <w:u w:val="single"/>
                <w:lang w:val="en-GB"/>
              </w:rPr>
            </w:pPr>
            <w:r w:rsidRPr="00DA0FB4">
              <w:rPr>
                <w:rFonts w:ascii="Calibri" w:hAnsi="Calibri" w:cs="Calibri"/>
                <w:color w:val="000000"/>
                <w:sz w:val="22"/>
                <w:szCs w:val="22"/>
                <w:u w:val="single"/>
                <w:lang w:val="en-GB"/>
              </w:rPr>
              <w:t>The Council</w:t>
            </w:r>
            <w:r w:rsidR="009151D6" w:rsidRPr="00DA0FB4">
              <w:rPr>
                <w:rFonts w:ascii="Calibri" w:hAnsi="Calibri" w:cs="Calibri"/>
                <w:color w:val="000000"/>
                <w:sz w:val="22"/>
                <w:szCs w:val="22"/>
                <w:u w:val="single"/>
                <w:lang w:val="en-GB"/>
              </w:rPr>
              <w:t>’</w:t>
            </w:r>
            <w:r w:rsidRPr="00DA0FB4">
              <w:rPr>
                <w:rFonts w:ascii="Calibri" w:hAnsi="Calibri" w:cs="Calibri"/>
                <w:color w:val="000000"/>
                <w:sz w:val="22"/>
                <w:szCs w:val="22"/>
                <w:u w:val="single"/>
                <w:lang w:val="en-GB"/>
              </w:rPr>
              <w:t>s and Management Board</w:t>
            </w:r>
            <w:r w:rsidR="009151D6" w:rsidRPr="00DA0FB4">
              <w:rPr>
                <w:rFonts w:ascii="Calibri" w:hAnsi="Calibri" w:cs="Calibri"/>
                <w:color w:val="000000"/>
                <w:sz w:val="22"/>
                <w:szCs w:val="22"/>
                <w:u w:val="single"/>
                <w:lang w:val="en-GB"/>
              </w:rPr>
              <w:t>’</w:t>
            </w:r>
            <w:r w:rsidRPr="00DA0FB4">
              <w:rPr>
                <w:rFonts w:ascii="Calibri" w:hAnsi="Calibri" w:cs="Calibri"/>
                <w:color w:val="000000"/>
                <w:sz w:val="22"/>
                <w:szCs w:val="22"/>
                <w:u w:val="single"/>
                <w:lang w:val="en-GB"/>
              </w:rPr>
              <w:t xml:space="preserve">s proposal and draft of the resolution: </w:t>
            </w:r>
          </w:p>
          <w:p w14:paraId="22BE7B7C" w14:textId="60B64C9C" w:rsidR="00494894" w:rsidRPr="00DA0FB4" w:rsidRDefault="00494894" w:rsidP="00494894">
            <w:pPr>
              <w:ind w:left="601"/>
              <w:jc w:val="both"/>
              <w:rPr>
                <w:rFonts w:ascii="Calibri" w:hAnsi="Calibri" w:cs="Calibri"/>
                <w:color w:val="000000"/>
                <w:sz w:val="22"/>
                <w:szCs w:val="22"/>
                <w:lang w:val="en-GB"/>
              </w:rPr>
            </w:pPr>
            <w:r w:rsidRPr="00DA0FB4">
              <w:rPr>
                <w:rFonts w:ascii="Calibri" w:hAnsi="Calibri" w:cs="Calibri"/>
                <w:color w:val="000000"/>
                <w:sz w:val="22"/>
                <w:szCs w:val="22"/>
                <w:lang w:val="en-GB"/>
              </w:rPr>
              <w:t>To distribute the net profit for the financial year which ended 31 December 202</w:t>
            </w:r>
            <w:r w:rsidR="00E43A59">
              <w:rPr>
                <w:rFonts w:ascii="Calibri" w:hAnsi="Calibri" w:cs="Calibri"/>
                <w:color w:val="000000"/>
                <w:sz w:val="22"/>
                <w:szCs w:val="22"/>
                <w:lang w:val="en-GB"/>
              </w:rPr>
              <w:t>1</w:t>
            </w:r>
            <w:r w:rsidRPr="00DA0FB4">
              <w:rPr>
                <w:rFonts w:ascii="Calibri" w:hAnsi="Calibri" w:cs="Calibri"/>
                <w:color w:val="000000"/>
                <w:sz w:val="22"/>
                <w:szCs w:val="22"/>
                <w:lang w:val="en-GB"/>
              </w:rPr>
              <w:t xml:space="preserve"> in the amount of 3,913,201 Euro to recover share premium, in the amount of 1,133,759 Euros to recover the statutory reserve and the rest </w:t>
            </w:r>
            <w:r w:rsidRPr="00DA0FB4">
              <w:rPr>
                <w:rFonts w:ascii="Calibri" w:hAnsi="Calibri" w:cs="Calibri"/>
                <w:color w:val="000000"/>
                <w:sz w:val="22"/>
                <w:szCs w:val="22"/>
              </w:rPr>
              <w:t xml:space="preserve">24’709’696 Euros into </w:t>
            </w:r>
            <w:r w:rsidRPr="00DA0FB4">
              <w:rPr>
                <w:rFonts w:ascii="Calibri" w:hAnsi="Calibri" w:cs="Calibri"/>
                <w:color w:val="000000"/>
                <w:sz w:val="22"/>
                <w:szCs w:val="22"/>
                <w:lang w:val="en-GB"/>
              </w:rPr>
              <w:t>retained earnings of previous periods.</w:t>
            </w:r>
          </w:p>
          <w:bookmarkEnd w:id="0"/>
          <w:p w14:paraId="7DE33CC8" w14:textId="77777777" w:rsidR="00932731" w:rsidRPr="00971CAD" w:rsidRDefault="00932731" w:rsidP="008608FB">
            <w:pPr>
              <w:jc w:val="both"/>
              <w:rPr>
                <w:rFonts w:ascii="Calibri" w:hAnsi="Calibri"/>
                <w:color w:val="000000"/>
                <w:sz w:val="22"/>
                <w:szCs w:val="22"/>
                <w:lang w:val="en-GB"/>
              </w:rPr>
            </w:pPr>
          </w:p>
          <w:p w14:paraId="39F7CB7D" w14:textId="645C54EF" w:rsidR="003E62FC" w:rsidRPr="001C223A" w:rsidRDefault="003E62FC" w:rsidP="003E62FC">
            <w:pPr>
              <w:numPr>
                <w:ilvl w:val="0"/>
                <w:numId w:val="43"/>
              </w:numPr>
              <w:jc w:val="both"/>
              <w:rPr>
                <w:rFonts w:ascii="Calibri" w:hAnsi="Calibri"/>
                <w:b/>
                <w:color w:val="000000"/>
                <w:sz w:val="22"/>
                <w:szCs w:val="22"/>
                <w:lang w:val="en-US"/>
              </w:rPr>
            </w:pPr>
            <w:r w:rsidRPr="001C223A">
              <w:rPr>
                <w:rFonts w:ascii="Calibri" w:hAnsi="Calibri"/>
                <w:b/>
                <w:color w:val="000000"/>
                <w:sz w:val="22"/>
                <w:szCs w:val="22"/>
                <w:lang w:val="en-US"/>
              </w:rPr>
              <w:t>Election of the auditor</w:t>
            </w:r>
          </w:p>
          <w:p w14:paraId="58DF3A03" w14:textId="7576D29B" w:rsidR="003E62FC" w:rsidRDefault="003E62FC" w:rsidP="003E62FC">
            <w:pPr>
              <w:tabs>
                <w:tab w:val="left" w:pos="1950"/>
              </w:tabs>
              <w:jc w:val="both"/>
              <w:rPr>
                <w:rFonts w:ascii="Calibri" w:hAnsi="Calibri"/>
                <w:color w:val="000000"/>
                <w:sz w:val="22"/>
                <w:szCs w:val="22"/>
                <w:lang w:val="en-US"/>
              </w:rPr>
            </w:pPr>
            <w:r>
              <w:rPr>
                <w:rFonts w:ascii="Calibri" w:hAnsi="Calibri" w:cs="Calibri"/>
                <w:color w:val="000000"/>
                <w:sz w:val="22"/>
                <w:szCs w:val="22"/>
                <w:lang w:val="en-GB"/>
              </w:rPr>
              <w:t xml:space="preserve">            </w:t>
            </w:r>
            <w:r w:rsidRPr="003E62FC">
              <w:rPr>
                <w:rFonts w:ascii="Calibri" w:hAnsi="Calibri" w:cs="Calibri"/>
                <w:color w:val="000000"/>
                <w:sz w:val="22"/>
                <w:szCs w:val="22"/>
                <w:lang w:val="en-GB"/>
              </w:rPr>
              <w:t>I</w:t>
            </w:r>
            <w:r w:rsidRPr="003E62FC">
              <w:rPr>
                <w:rFonts w:ascii="Calibri" w:hAnsi="Calibri"/>
                <w:color w:val="000000"/>
                <w:sz w:val="22"/>
                <w:szCs w:val="22"/>
                <w:lang w:val="en-US"/>
              </w:rPr>
              <w:t xml:space="preserve">n </w:t>
            </w:r>
            <w:r w:rsidRPr="001C223A">
              <w:rPr>
                <w:rFonts w:ascii="Calibri" w:hAnsi="Calibri"/>
                <w:color w:val="000000"/>
                <w:sz w:val="22"/>
                <w:szCs w:val="22"/>
                <w:lang w:val="en-US"/>
              </w:rPr>
              <w:t>financial year of 20</w:t>
            </w:r>
            <w:r>
              <w:rPr>
                <w:rFonts w:ascii="Calibri" w:hAnsi="Calibri"/>
                <w:color w:val="000000"/>
                <w:sz w:val="22"/>
                <w:szCs w:val="22"/>
                <w:lang w:val="en-US"/>
              </w:rPr>
              <w:t>21</w:t>
            </w:r>
            <w:r w:rsidRPr="00970DEA">
              <w:rPr>
                <w:rStyle w:val="Emphasis"/>
                <w:rFonts w:ascii="Calibri" w:hAnsi="Calibri" w:cs="Calibri"/>
                <w:i w:val="0"/>
                <w:iCs w:val="0"/>
                <w:sz w:val="22"/>
                <w:szCs w:val="22"/>
                <w:shd w:val="clear" w:color="auto" w:fill="FFFFFF"/>
              </w:rPr>
              <w:t xml:space="preserve"> Ernst</w:t>
            </w:r>
            <w:r w:rsidRPr="00970DEA">
              <w:rPr>
                <w:rFonts w:ascii="Calibri" w:hAnsi="Calibri" w:cs="Calibri"/>
                <w:sz w:val="22"/>
                <w:szCs w:val="22"/>
                <w:shd w:val="clear" w:color="auto" w:fill="FFFFFF"/>
              </w:rPr>
              <w:t> &amp; </w:t>
            </w:r>
            <w:r w:rsidRPr="00970DEA">
              <w:rPr>
                <w:rStyle w:val="Emphasis"/>
                <w:rFonts w:ascii="Calibri" w:hAnsi="Calibri" w:cs="Calibri"/>
                <w:i w:val="0"/>
                <w:iCs w:val="0"/>
                <w:sz w:val="22"/>
                <w:szCs w:val="22"/>
                <w:shd w:val="clear" w:color="auto" w:fill="FFFFFF"/>
              </w:rPr>
              <w:t>Young Baltic</w:t>
            </w:r>
            <w:r w:rsidR="008B4BDA">
              <w:rPr>
                <w:rStyle w:val="Emphasis"/>
                <w:rFonts w:ascii="Calibri" w:hAnsi="Calibri" w:cs="Calibri"/>
                <w:i w:val="0"/>
                <w:iCs w:val="0"/>
                <w:sz w:val="22"/>
                <w:szCs w:val="22"/>
                <w:shd w:val="clear" w:color="auto" w:fill="FFFFFF"/>
              </w:rPr>
              <w:t xml:space="preserve"> AS</w:t>
            </w:r>
            <w:r w:rsidRPr="001C223A">
              <w:rPr>
                <w:rFonts w:ascii="Calibri" w:hAnsi="Calibri"/>
                <w:color w:val="000000"/>
                <w:sz w:val="22"/>
                <w:szCs w:val="22"/>
                <w:lang w:val="en-US"/>
              </w:rPr>
              <w:t xml:space="preserve"> has provided audit services to the Company in</w:t>
            </w:r>
          </w:p>
          <w:p w14:paraId="135B04C6" w14:textId="77777777" w:rsidR="003E62FC" w:rsidRDefault="003E62FC" w:rsidP="003E62FC">
            <w:pPr>
              <w:tabs>
                <w:tab w:val="left" w:pos="1950"/>
              </w:tabs>
              <w:jc w:val="both"/>
              <w:rPr>
                <w:rFonts w:ascii="Calibri" w:hAnsi="Calibri" w:cs="Arial"/>
                <w:sz w:val="22"/>
                <w:szCs w:val="22"/>
                <w:shd w:val="clear" w:color="auto" w:fill="FFFFFF"/>
                <w:lang w:val="en-US"/>
              </w:rPr>
            </w:pPr>
            <w:r w:rsidRPr="001C223A">
              <w:rPr>
                <w:rFonts w:ascii="Calibri" w:hAnsi="Calibri"/>
                <w:color w:val="000000"/>
                <w:sz w:val="22"/>
                <w:szCs w:val="22"/>
                <w:lang w:val="en-US"/>
              </w:rPr>
              <w:t xml:space="preserve"> </w:t>
            </w:r>
            <w:r>
              <w:rPr>
                <w:rFonts w:ascii="Calibri" w:hAnsi="Calibri"/>
                <w:color w:val="000000"/>
                <w:sz w:val="22"/>
                <w:szCs w:val="22"/>
                <w:lang w:val="en-US"/>
              </w:rPr>
              <w:t xml:space="preserve">           relation to </w:t>
            </w:r>
            <w:r w:rsidRPr="001C223A">
              <w:rPr>
                <w:rFonts w:ascii="Calibri" w:hAnsi="Calibri"/>
                <w:color w:val="000000"/>
                <w:sz w:val="22"/>
                <w:szCs w:val="22"/>
                <w:lang w:val="en-US"/>
              </w:rPr>
              <w:t>the audit of the annual report.</w:t>
            </w:r>
            <w:r w:rsidRPr="001C223A">
              <w:rPr>
                <w:rFonts w:ascii="Calibri" w:hAnsi="Calibri" w:cs="Arial"/>
                <w:sz w:val="22"/>
                <w:szCs w:val="22"/>
                <w:shd w:val="clear" w:color="auto" w:fill="FFFFFF"/>
                <w:lang w:val="en-US"/>
              </w:rPr>
              <w:t xml:space="preserve"> The auditor has confirmed as required by the </w:t>
            </w:r>
            <w:r>
              <w:rPr>
                <w:rFonts w:ascii="Calibri" w:hAnsi="Calibri" w:cs="Arial"/>
                <w:sz w:val="22"/>
                <w:szCs w:val="22"/>
                <w:shd w:val="clear" w:color="auto" w:fill="FFFFFF"/>
                <w:lang w:val="en-US"/>
              </w:rPr>
              <w:t xml:space="preserve">                                 </w:t>
            </w:r>
          </w:p>
          <w:p w14:paraId="6DD2932E" w14:textId="77777777" w:rsidR="003E62FC" w:rsidRDefault="003E62FC" w:rsidP="003E62FC">
            <w:pPr>
              <w:tabs>
                <w:tab w:val="left" w:pos="1950"/>
              </w:tabs>
              <w:jc w:val="both"/>
              <w:rPr>
                <w:rFonts w:ascii="Calibri" w:hAnsi="Calibri" w:cs="Arial"/>
                <w:sz w:val="22"/>
                <w:szCs w:val="22"/>
                <w:shd w:val="clear" w:color="auto" w:fill="FFFFFF"/>
                <w:lang w:val="en-US"/>
              </w:rPr>
            </w:pPr>
            <w:r>
              <w:rPr>
                <w:rFonts w:ascii="Calibri" w:hAnsi="Calibri" w:cs="Arial"/>
                <w:sz w:val="22"/>
                <w:szCs w:val="22"/>
                <w:shd w:val="clear" w:color="auto" w:fill="FFFFFF"/>
                <w:lang w:val="en-US"/>
              </w:rPr>
              <w:t xml:space="preserve">            </w:t>
            </w:r>
            <w:r w:rsidRPr="001C223A">
              <w:rPr>
                <w:rFonts w:ascii="Calibri" w:hAnsi="Calibri" w:cs="Arial"/>
                <w:sz w:val="22"/>
                <w:szCs w:val="22"/>
                <w:shd w:val="clear" w:color="auto" w:fill="FFFFFF"/>
                <w:lang w:val="en-US"/>
              </w:rPr>
              <w:t>corporate governance recommendations that it has no work, economic or other relations that</w:t>
            </w:r>
          </w:p>
          <w:p w14:paraId="32CE382E" w14:textId="363E4C65" w:rsidR="003E62FC" w:rsidRDefault="003E62FC" w:rsidP="003E62FC">
            <w:pPr>
              <w:tabs>
                <w:tab w:val="left" w:pos="1950"/>
              </w:tabs>
              <w:jc w:val="both"/>
              <w:rPr>
                <w:rFonts w:ascii="Calibri" w:hAnsi="Calibri" w:cs="Arial"/>
                <w:sz w:val="22"/>
                <w:szCs w:val="22"/>
                <w:shd w:val="clear" w:color="auto" w:fill="FFFFFF"/>
                <w:lang w:val="en-US"/>
              </w:rPr>
            </w:pPr>
            <w:r w:rsidRPr="001C223A">
              <w:rPr>
                <w:rFonts w:ascii="Calibri" w:hAnsi="Calibri" w:cs="Arial"/>
                <w:sz w:val="22"/>
                <w:szCs w:val="22"/>
                <w:shd w:val="clear" w:color="auto" w:fill="FFFFFF"/>
                <w:lang w:val="en-US"/>
              </w:rPr>
              <w:t xml:space="preserve"> </w:t>
            </w:r>
            <w:r>
              <w:rPr>
                <w:rFonts w:ascii="Calibri" w:hAnsi="Calibri" w:cs="Arial"/>
                <w:sz w:val="22"/>
                <w:szCs w:val="22"/>
                <w:shd w:val="clear" w:color="auto" w:fill="FFFFFF"/>
                <w:lang w:val="en-US"/>
              </w:rPr>
              <w:t xml:space="preserve">           </w:t>
            </w:r>
            <w:r w:rsidRPr="001C223A">
              <w:rPr>
                <w:rFonts w:ascii="Calibri" w:hAnsi="Calibri" w:cs="Arial"/>
                <w:sz w:val="22"/>
                <w:szCs w:val="22"/>
                <w:shd w:val="clear" w:color="auto" w:fill="FFFFFF"/>
                <w:lang w:val="en-US"/>
              </w:rPr>
              <w:t>would threaten its independence while rendering auditing service.</w:t>
            </w:r>
          </w:p>
          <w:p w14:paraId="0F05904B" w14:textId="637D394D" w:rsidR="008B4BDA" w:rsidRDefault="008B4BDA" w:rsidP="003E62FC">
            <w:pPr>
              <w:tabs>
                <w:tab w:val="left" w:pos="1950"/>
              </w:tabs>
              <w:jc w:val="both"/>
              <w:rPr>
                <w:rFonts w:ascii="Calibri" w:hAnsi="Calibri" w:cs="Arial"/>
                <w:sz w:val="22"/>
                <w:szCs w:val="22"/>
                <w:shd w:val="clear" w:color="auto" w:fill="FFFFFF"/>
                <w:lang w:val="en-US"/>
              </w:rPr>
            </w:pPr>
          </w:p>
          <w:p w14:paraId="5FEA3798" w14:textId="0A064CF6" w:rsidR="008B4BDA" w:rsidRPr="00971CAD" w:rsidRDefault="008B4BDA" w:rsidP="008B4BDA">
            <w:pPr>
              <w:ind w:left="601"/>
              <w:jc w:val="both"/>
              <w:rPr>
                <w:rFonts w:ascii="Calibri" w:hAnsi="Calibri"/>
                <w:color w:val="000000"/>
                <w:sz w:val="22"/>
                <w:szCs w:val="22"/>
                <w:u w:val="single"/>
                <w:lang w:val="en-GB"/>
              </w:rPr>
            </w:pPr>
            <w:r>
              <w:rPr>
                <w:rFonts w:ascii="Calibri" w:hAnsi="Calibri" w:cs="Arial"/>
                <w:sz w:val="22"/>
                <w:szCs w:val="22"/>
                <w:shd w:val="clear" w:color="auto" w:fill="FFFFFF"/>
                <w:lang w:val="en-US"/>
              </w:rPr>
              <w:t xml:space="preserve"> </w:t>
            </w:r>
            <w:r w:rsidRPr="00971CAD">
              <w:rPr>
                <w:rFonts w:ascii="Calibri" w:hAnsi="Calibri"/>
                <w:color w:val="000000"/>
                <w:sz w:val="22"/>
                <w:szCs w:val="22"/>
                <w:u w:val="single"/>
                <w:lang w:val="en-GB"/>
              </w:rPr>
              <w:t xml:space="preserve">The Council’s and Management Board’s proposal and draft of the resolution: </w:t>
            </w:r>
          </w:p>
          <w:p w14:paraId="38DE3F33" w14:textId="630AD383" w:rsidR="008B4BDA" w:rsidRPr="001C223A" w:rsidRDefault="008B4BDA" w:rsidP="008B4BDA">
            <w:pPr>
              <w:ind w:left="601"/>
              <w:jc w:val="both"/>
              <w:rPr>
                <w:rFonts w:ascii="Calibri" w:hAnsi="Calibri"/>
                <w:color w:val="000000"/>
                <w:sz w:val="22"/>
                <w:szCs w:val="22"/>
                <w:lang w:val="en-US"/>
              </w:rPr>
            </w:pPr>
            <w:r>
              <w:rPr>
                <w:rFonts w:ascii="Calibri" w:hAnsi="Calibri" w:cs="Arial"/>
                <w:sz w:val="22"/>
                <w:szCs w:val="22"/>
                <w:shd w:val="clear" w:color="auto" w:fill="FFFFFF"/>
                <w:lang w:val="en-US"/>
              </w:rPr>
              <w:t xml:space="preserve"> </w:t>
            </w:r>
            <w:r w:rsidRPr="001C223A">
              <w:rPr>
                <w:rFonts w:ascii="Calibri" w:hAnsi="Calibri"/>
                <w:color w:val="000000"/>
                <w:sz w:val="22"/>
                <w:szCs w:val="22"/>
                <w:lang w:val="en-US"/>
              </w:rPr>
              <w:t xml:space="preserve">Elect </w:t>
            </w:r>
            <w:r w:rsidRPr="00970DEA">
              <w:rPr>
                <w:rStyle w:val="Emphasis"/>
                <w:rFonts w:ascii="Calibri" w:hAnsi="Calibri" w:cs="Calibri"/>
                <w:i w:val="0"/>
                <w:iCs w:val="0"/>
                <w:sz w:val="22"/>
                <w:szCs w:val="22"/>
                <w:shd w:val="clear" w:color="auto" w:fill="FFFFFF"/>
              </w:rPr>
              <w:t>Ernst</w:t>
            </w:r>
            <w:r w:rsidRPr="00970DEA">
              <w:rPr>
                <w:rFonts w:ascii="Calibri" w:hAnsi="Calibri" w:cs="Calibri"/>
                <w:sz w:val="22"/>
                <w:szCs w:val="22"/>
                <w:shd w:val="clear" w:color="auto" w:fill="FFFFFF"/>
              </w:rPr>
              <w:t> &amp; </w:t>
            </w:r>
            <w:r w:rsidRPr="00970DEA">
              <w:rPr>
                <w:rStyle w:val="Emphasis"/>
                <w:rFonts w:ascii="Calibri" w:hAnsi="Calibri" w:cs="Calibri"/>
                <w:i w:val="0"/>
                <w:iCs w:val="0"/>
                <w:sz w:val="22"/>
                <w:szCs w:val="22"/>
                <w:shd w:val="clear" w:color="auto" w:fill="FFFFFF"/>
              </w:rPr>
              <w:t>Young Baltic</w:t>
            </w:r>
            <w:r>
              <w:rPr>
                <w:rStyle w:val="Emphasis"/>
                <w:rFonts w:ascii="Calibri" w:hAnsi="Calibri" w:cs="Calibri"/>
                <w:i w:val="0"/>
                <w:iCs w:val="0"/>
                <w:sz w:val="22"/>
                <w:szCs w:val="22"/>
                <w:shd w:val="clear" w:color="auto" w:fill="FFFFFF"/>
              </w:rPr>
              <w:t xml:space="preserve"> AS</w:t>
            </w:r>
            <w:r w:rsidRPr="001C223A">
              <w:rPr>
                <w:rFonts w:ascii="Calibri" w:hAnsi="Calibri"/>
                <w:color w:val="000000"/>
                <w:sz w:val="22"/>
                <w:szCs w:val="22"/>
                <w:lang w:val="en-US"/>
              </w:rPr>
              <w:t xml:space="preserve"> as the auditor of the Company for the financial year of 20</w:t>
            </w:r>
            <w:r>
              <w:rPr>
                <w:rFonts w:ascii="Calibri" w:hAnsi="Calibri"/>
                <w:color w:val="000000"/>
                <w:sz w:val="22"/>
                <w:szCs w:val="22"/>
                <w:lang w:val="en-US"/>
              </w:rPr>
              <w:t>22</w:t>
            </w:r>
            <w:r w:rsidRPr="001C223A">
              <w:rPr>
                <w:rFonts w:ascii="Calibri" w:hAnsi="Calibri"/>
                <w:color w:val="000000"/>
                <w:sz w:val="22"/>
                <w:szCs w:val="22"/>
                <w:lang w:val="en-US"/>
              </w:rPr>
              <w:t xml:space="preserve">. </w:t>
            </w:r>
          </w:p>
          <w:p w14:paraId="4BC98520" w14:textId="77777777" w:rsidR="003E62FC" w:rsidRPr="003E62FC" w:rsidRDefault="003E62FC" w:rsidP="008B4BDA">
            <w:pPr>
              <w:jc w:val="both"/>
              <w:rPr>
                <w:rFonts w:ascii="Calibri" w:hAnsi="Calibri" w:cs="Calibri"/>
                <w:b/>
                <w:bCs/>
                <w:color w:val="000000"/>
                <w:sz w:val="22"/>
                <w:szCs w:val="22"/>
                <w:lang w:val="en-GB"/>
              </w:rPr>
            </w:pPr>
          </w:p>
          <w:p w14:paraId="396F9C52" w14:textId="18146E7C" w:rsidR="00120D2E" w:rsidRPr="00D2172B" w:rsidRDefault="003B68AC" w:rsidP="001E52F1">
            <w:pPr>
              <w:numPr>
                <w:ilvl w:val="0"/>
                <w:numId w:val="43"/>
              </w:numPr>
              <w:jc w:val="both"/>
              <w:rPr>
                <w:rFonts w:ascii="Calibri" w:hAnsi="Calibri" w:cs="Calibri"/>
                <w:b/>
                <w:bCs/>
                <w:color w:val="000000"/>
                <w:sz w:val="22"/>
                <w:szCs w:val="22"/>
                <w:lang w:val="en-GB"/>
              </w:rPr>
            </w:pPr>
            <w:r w:rsidRPr="003B68AC">
              <w:rPr>
                <w:rFonts w:ascii="Calibri" w:eastAsiaTheme="minorHAnsi" w:hAnsi="Calibri" w:cs="Calibri"/>
                <w:b/>
                <w:bCs/>
                <w:lang w:val="en-US" w:eastAsia="en-US"/>
              </w:rPr>
              <w:t xml:space="preserve">The remuneration policy for the executive management of </w:t>
            </w:r>
            <w:r w:rsidRPr="00D2172B">
              <w:rPr>
                <w:rFonts w:ascii="Calibri" w:eastAsiaTheme="minorHAnsi" w:hAnsi="Calibri" w:cs="Calibri"/>
                <w:b/>
                <w:bCs/>
                <w:lang w:val="en-US" w:eastAsia="en-US"/>
              </w:rPr>
              <w:t>Company</w:t>
            </w:r>
          </w:p>
          <w:p w14:paraId="499BF280" w14:textId="7FDA7A97" w:rsidR="003B68AC" w:rsidRPr="003B68AC" w:rsidRDefault="003B68AC" w:rsidP="003B68AC">
            <w:pPr>
              <w:ind w:left="601"/>
              <w:jc w:val="both"/>
              <w:rPr>
                <w:rFonts w:ascii="Calibri" w:hAnsi="Calibri" w:cs="Calibri"/>
                <w:color w:val="000000"/>
                <w:sz w:val="22"/>
                <w:szCs w:val="22"/>
                <w:lang w:val="en-GB"/>
              </w:rPr>
            </w:pPr>
            <w:r w:rsidRPr="003B68AC">
              <w:rPr>
                <w:rFonts w:ascii="Calibri" w:eastAsiaTheme="minorHAnsi" w:hAnsi="Calibri" w:cs="Calibri"/>
                <w:sz w:val="22"/>
                <w:szCs w:val="22"/>
                <w:lang w:val="en-US" w:eastAsia="en-US"/>
              </w:rPr>
              <w:t xml:space="preserve">The remuneration policy for the executive management of Company have been prepared in accordance with the Estonian Securities Market Act, in addition, the recommendations of the Corporate Governance Recommendations have been taken into account. </w:t>
            </w:r>
            <w:bookmarkStart w:id="1" w:name="_Toc511658661"/>
            <w:bookmarkStart w:id="2" w:name="_Toc38976905"/>
            <w:r w:rsidRPr="003B68AC">
              <w:rPr>
                <w:rFonts w:ascii="Calibri" w:eastAsiaTheme="minorHAnsi" w:hAnsi="Calibri" w:cs="Calibri"/>
                <w:sz w:val="22"/>
                <w:szCs w:val="22"/>
                <w:lang w:val="en-US" w:eastAsia="en-US"/>
              </w:rPr>
              <w:t xml:space="preserve"> The remuneration policy will be published on the Company's website and is also described in the section of the Company's annual report entitled “</w:t>
            </w:r>
            <w:r w:rsidRPr="003B68AC">
              <w:rPr>
                <w:rFonts w:ascii="Calibri" w:eastAsiaTheme="minorHAnsi" w:hAnsi="Calibri" w:cs="Calibri"/>
                <w:sz w:val="22"/>
                <w:szCs w:val="22"/>
                <w:lang w:val="en-GB" w:eastAsia="en-US"/>
              </w:rPr>
              <w:t>Corporate governance report</w:t>
            </w:r>
            <w:bookmarkEnd w:id="1"/>
            <w:bookmarkEnd w:id="2"/>
            <w:r w:rsidRPr="003B68AC">
              <w:rPr>
                <w:rFonts w:ascii="Calibri" w:eastAsiaTheme="minorHAnsi" w:hAnsi="Calibri" w:cs="Calibri"/>
                <w:sz w:val="22"/>
                <w:szCs w:val="22"/>
                <w:lang w:val="en-GB" w:eastAsia="en-US"/>
              </w:rPr>
              <w:t xml:space="preserve">. </w:t>
            </w:r>
            <w:bookmarkStart w:id="3" w:name="_Toc103185519"/>
            <w:r w:rsidRPr="003B68AC">
              <w:rPr>
                <w:rFonts w:ascii="Calibri" w:eastAsiaTheme="majorEastAsia" w:hAnsi="Calibri" w:cs="Calibri"/>
                <w:sz w:val="22"/>
                <w:szCs w:val="22"/>
                <w:lang w:eastAsia="en-US"/>
              </w:rPr>
              <w:t>Management remuneration repor</w:t>
            </w:r>
            <w:bookmarkEnd w:id="3"/>
            <w:r w:rsidRPr="003B68AC">
              <w:rPr>
                <w:rFonts w:ascii="Calibri" w:eastAsiaTheme="majorEastAsia" w:hAnsi="Calibri" w:cs="Calibri"/>
                <w:sz w:val="22"/>
                <w:szCs w:val="22"/>
                <w:lang w:eastAsia="en-US"/>
              </w:rPr>
              <w:t>t“.</w:t>
            </w:r>
          </w:p>
          <w:p w14:paraId="124039E9" w14:textId="77777777" w:rsidR="00932731" w:rsidRPr="00971CAD" w:rsidRDefault="00932731" w:rsidP="003B68AC">
            <w:pPr>
              <w:jc w:val="both"/>
              <w:rPr>
                <w:rFonts w:ascii="Calibri" w:hAnsi="Calibri"/>
                <w:color w:val="000000"/>
                <w:sz w:val="22"/>
                <w:szCs w:val="22"/>
                <w:lang w:val="en-GB"/>
              </w:rPr>
            </w:pPr>
          </w:p>
          <w:p w14:paraId="44FA6BC6" w14:textId="77777777" w:rsidR="00932731" w:rsidRPr="00971CAD" w:rsidRDefault="00932731" w:rsidP="00932731">
            <w:pPr>
              <w:ind w:left="601"/>
              <w:jc w:val="both"/>
              <w:rPr>
                <w:rFonts w:ascii="Calibri" w:hAnsi="Calibri"/>
                <w:color w:val="000000"/>
                <w:sz w:val="22"/>
                <w:szCs w:val="22"/>
                <w:u w:val="single"/>
                <w:lang w:val="en-GB"/>
              </w:rPr>
            </w:pPr>
            <w:r w:rsidRPr="00971CAD">
              <w:rPr>
                <w:rFonts w:ascii="Calibri" w:hAnsi="Calibri"/>
                <w:color w:val="000000"/>
                <w:sz w:val="22"/>
                <w:szCs w:val="22"/>
                <w:u w:val="single"/>
                <w:lang w:val="en-GB"/>
              </w:rPr>
              <w:t xml:space="preserve">The Council’s and Management Board’s proposal and draft of the resolution: </w:t>
            </w:r>
          </w:p>
          <w:p w14:paraId="73A125EA" w14:textId="24ECBB69" w:rsidR="00932731" w:rsidRPr="003B68AC" w:rsidRDefault="00932731" w:rsidP="003B68AC">
            <w:pPr>
              <w:ind w:left="601"/>
              <w:jc w:val="both"/>
              <w:rPr>
                <w:rFonts w:ascii="Calibri" w:hAnsi="Calibri"/>
                <w:sz w:val="22"/>
                <w:szCs w:val="22"/>
                <w:shd w:val="clear" w:color="auto" w:fill="FFFFFF"/>
                <w:lang w:val="en-GB"/>
              </w:rPr>
            </w:pPr>
            <w:r w:rsidRPr="00D2172B">
              <w:rPr>
                <w:rFonts w:ascii="Calibri" w:hAnsi="Calibri" w:cs="Calibri"/>
                <w:sz w:val="22"/>
                <w:szCs w:val="22"/>
                <w:shd w:val="clear" w:color="auto" w:fill="FFFFFF"/>
                <w:lang w:val="en-GB"/>
              </w:rPr>
              <w:t xml:space="preserve">To approve the </w:t>
            </w:r>
            <w:r w:rsidR="003B68AC" w:rsidRPr="003B68AC">
              <w:rPr>
                <w:rFonts w:ascii="Calibri" w:eastAsiaTheme="minorHAnsi" w:hAnsi="Calibri" w:cs="Calibri"/>
                <w:sz w:val="22"/>
                <w:szCs w:val="22"/>
                <w:lang w:val="en-US" w:eastAsia="en-US"/>
              </w:rPr>
              <w:t xml:space="preserve">remuneration policy for the executive management of </w:t>
            </w:r>
            <w:r w:rsidR="003B68AC" w:rsidRPr="00D2172B">
              <w:rPr>
                <w:rFonts w:ascii="Calibri" w:eastAsiaTheme="minorHAnsi" w:hAnsi="Calibri" w:cs="Calibri"/>
                <w:sz w:val="22"/>
                <w:szCs w:val="22"/>
                <w:lang w:val="en-US" w:eastAsia="en-US"/>
              </w:rPr>
              <w:t>Company</w:t>
            </w:r>
            <w:r w:rsidRPr="00971CAD">
              <w:rPr>
                <w:rFonts w:ascii="Calibri" w:hAnsi="Calibri"/>
                <w:sz w:val="22"/>
                <w:szCs w:val="22"/>
                <w:shd w:val="clear" w:color="auto" w:fill="FFFFFF"/>
                <w:lang w:val="en-GB"/>
              </w:rPr>
              <w:t xml:space="preserve">.  </w:t>
            </w:r>
          </w:p>
          <w:p w14:paraId="08386C69" w14:textId="77777777" w:rsidR="00FC64BC" w:rsidRPr="00971CAD" w:rsidRDefault="00FC64BC" w:rsidP="00D0493B">
            <w:pPr>
              <w:jc w:val="both"/>
              <w:rPr>
                <w:rFonts w:ascii="Calibri" w:hAnsi="Calibri"/>
                <w:sz w:val="22"/>
                <w:szCs w:val="22"/>
                <w:lang w:val="en-GB"/>
              </w:rPr>
            </w:pPr>
          </w:p>
          <w:p w14:paraId="77A3A8EB" w14:textId="77461439" w:rsidR="00825B74" w:rsidRPr="00971CAD" w:rsidRDefault="00825B74" w:rsidP="00D0493B">
            <w:pPr>
              <w:jc w:val="both"/>
              <w:rPr>
                <w:rFonts w:ascii="Calibri" w:hAnsi="Calibri" w:cs="Calibri"/>
                <w:sz w:val="22"/>
                <w:szCs w:val="22"/>
                <w:lang w:val="en-GB"/>
              </w:rPr>
            </w:pPr>
            <w:r w:rsidRPr="00971CAD">
              <w:rPr>
                <w:rFonts w:ascii="Calibri" w:hAnsi="Calibri"/>
                <w:sz w:val="22"/>
                <w:szCs w:val="22"/>
                <w:lang w:val="en-GB"/>
              </w:rPr>
              <w:t xml:space="preserve">According to the Commercial Code § 297 section 5 the set of shareholders entitled to take part in the annual general meeting of </w:t>
            </w:r>
            <w:r w:rsidRPr="00971CAD">
              <w:rPr>
                <w:rFonts w:ascii="Calibri" w:hAnsi="Calibri" w:cs="Calibri"/>
                <w:sz w:val="22"/>
                <w:szCs w:val="22"/>
                <w:lang w:val="en-GB"/>
              </w:rPr>
              <w:t>shareholders shall be determined</w:t>
            </w:r>
            <w:r w:rsidR="00A26F48" w:rsidRPr="00971CAD">
              <w:rPr>
                <w:rFonts w:ascii="Calibri" w:hAnsi="Calibri" w:cs="Calibri"/>
                <w:sz w:val="22"/>
                <w:szCs w:val="22"/>
                <w:lang w:val="en-GB"/>
              </w:rPr>
              <w:t xml:space="preserve"> as at </w:t>
            </w:r>
            <w:r w:rsidR="00580586" w:rsidRPr="00971CAD">
              <w:rPr>
                <w:rFonts w:ascii="Calibri" w:hAnsi="Calibri" w:cs="Calibri"/>
                <w:sz w:val="22"/>
                <w:szCs w:val="22"/>
                <w:lang w:val="en-GB"/>
              </w:rPr>
              <w:t xml:space="preserve">7 </w:t>
            </w:r>
            <w:r w:rsidR="00A26F48" w:rsidRPr="00971CAD">
              <w:rPr>
                <w:rFonts w:ascii="Calibri" w:hAnsi="Calibri" w:cs="Calibri"/>
                <w:sz w:val="22"/>
                <w:szCs w:val="22"/>
                <w:lang w:val="en-GB"/>
              </w:rPr>
              <w:t>days before holding the general meeting as at the end of the working day of the settlement system of the registrar of the Estonian register of securities or another depository where the shares of a public limited company are entered, which precedes the general meeting</w:t>
            </w:r>
            <w:r w:rsidR="007F416C" w:rsidRPr="00971CAD">
              <w:rPr>
                <w:rFonts w:ascii="Calibri" w:hAnsi="Calibri" w:cs="Calibri"/>
                <w:sz w:val="22"/>
                <w:szCs w:val="22"/>
                <w:lang w:val="en-GB"/>
              </w:rPr>
              <w:t xml:space="preserve">, i.e. on </w:t>
            </w:r>
            <w:r w:rsidR="00DA38F7">
              <w:rPr>
                <w:rFonts w:ascii="Calibri" w:hAnsi="Calibri"/>
                <w:sz w:val="22"/>
                <w:szCs w:val="22"/>
                <w:lang w:val="en-GB"/>
              </w:rPr>
              <w:t>14</w:t>
            </w:r>
            <w:r w:rsidR="00DA38F7" w:rsidRPr="00971CAD">
              <w:rPr>
                <w:rFonts w:ascii="Calibri" w:hAnsi="Calibri"/>
                <w:sz w:val="22"/>
                <w:szCs w:val="22"/>
                <w:vertAlign w:val="superscript"/>
                <w:lang w:val="en-GB"/>
              </w:rPr>
              <w:t>th</w:t>
            </w:r>
            <w:r w:rsidR="000F5C62" w:rsidRPr="00971CAD">
              <w:rPr>
                <w:rFonts w:ascii="Calibri" w:hAnsi="Calibri" w:cs="Calibri"/>
                <w:sz w:val="22"/>
                <w:szCs w:val="22"/>
              </w:rPr>
              <w:t xml:space="preserve"> </w:t>
            </w:r>
            <w:r w:rsidR="006220F8" w:rsidRPr="00971CAD">
              <w:rPr>
                <w:rFonts w:ascii="Calibri" w:hAnsi="Calibri" w:cs="Calibri"/>
                <w:sz w:val="22"/>
                <w:szCs w:val="22"/>
              </w:rPr>
              <w:t>of June,</w:t>
            </w:r>
            <w:r w:rsidR="008608FB" w:rsidRPr="00971CAD">
              <w:rPr>
                <w:rFonts w:ascii="Calibri" w:hAnsi="Calibri" w:cs="Calibri"/>
                <w:sz w:val="22"/>
                <w:szCs w:val="22"/>
                <w:lang w:val="en-GB"/>
              </w:rPr>
              <w:t xml:space="preserve"> </w:t>
            </w:r>
            <w:r w:rsidR="00A26F48" w:rsidRPr="00971CAD">
              <w:rPr>
                <w:rFonts w:ascii="Calibri" w:hAnsi="Calibri" w:cs="Calibri"/>
                <w:sz w:val="22"/>
                <w:szCs w:val="22"/>
                <w:lang w:val="en-GB"/>
              </w:rPr>
              <w:t>20</w:t>
            </w:r>
            <w:r w:rsidR="00580586" w:rsidRPr="00971CAD">
              <w:rPr>
                <w:rFonts w:ascii="Calibri" w:hAnsi="Calibri" w:cs="Calibri"/>
                <w:sz w:val="22"/>
                <w:szCs w:val="22"/>
                <w:lang w:val="en-GB"/>
              </w:rPr>
              <w:t>2</w:t>
            </w:r>
            <w:r w:rsidR="00D2172B">
              <w:rPr>
                <w:rFonts w:ascii="Calibri" w:hAnsi="Calibri" w:cs="Calibri"/>
                <w:sz w:val="22"/>
                <w:szCs w:val="22"/>
                <w:lang w:val="en-GB"/>
              </w:rPr>
              <w:t>2</w:t>
            </w:r>
            <w:r w:rsidR="008608FB" w:rsidRPr="00971CAD">
              <w:rPr>
                <w:rFonts w:ascii="Calibri" w:hAnsi="Calibri" w:cs="Calibri"/>
                <w:sz w:val="22"/>
                <w:szCs w:val="22"/>
                <w:lang w:val="en-GB"/>
              </w:rPr>
              <w:t xml:space="preserve"> </w:t>
            </w:r>
            <w:r w:rsidRPr="00971CAD">
              <w:rPr>
                <w:rFonts w:ascii="Calibri" w:hAnsi="Calibri" w:cs="Calibri"/>
                <w:sz w:val="22"/>
                <w:szCs w:val="22"/>
                <w:lang w:val="en-GB"/>
              </w:rPr>
              <w:t xml:space="preserve">at </w:t>
            </w:r>
            <w:r w:rsidR="00A26F48" w:rsidRPr="00971CAD">
              <w:rPr>
                <w:rFonts w:ascii="Calibri" w:hAnsi="Calibri" w:cs="Calibri"/>
                <w:sz w:val="22"/>
                <w:szCs w:val="22"/>
                <w:lang w:val="en-GB"/>
              </w:rPr>
              <w:t>end of the working day</w:t>
            </w:r>
            <w:r w:rsidRPr="00971CAD">
              <w:rPr>
                <w:rFonts w:ascii="Calibri" w:hAnsi="Calibri" w:cs="Calibri"/>
                <w:sz w:val="22"/>
                <w:szCs w:val="22"/>
                <w:lang w:val="en-GB"/>
              </w:rPr>
              <w:t xml:space="preserve">. </w:t>
            </w:r>
          </w:p>
          <w:p w14:paraId="5C944916" w14:textId="77777777" w:rsidR="00825B74" w:rsidRPr="00971CAD" w:rsidRDefault="00825B74" w:rsidP="00D0493B">
            <w:pPr>
              <w:jc w:val="both"/>
              <w:rPr>
                <w:rFonts w:ascii="Calibri" w:hAnsi="Calibri"/>
                <w:color w:val="000000"/>
                <w:sz w:val="22"/>
                <w:szCs w:val="22"/>
                <w:lang w:val="en-GB"/>
              </w:rPr>
            </w:pPr>
          </w:p>
          <w:p w14:paraId="3FC4CBCD" w14:textId="77777777" w:rsidR="0083776E" w:rsidRPr="00971CAD" w:rsidRDefault="0083776E" w:rsidP="00D0493B">
            <w:pPr>
              <w:jc w:val="both"/>
              <w:rPr>
                <w:rFonts w:ascii="Calibri" w:hAnsi="Calibri"/>
                <w:sz w:val="22"/>
                <w:szCs w:val="22"/>
                <w:lang w:val="en-GB"/>
              </w:rPr>
            </w:pPr>
            <w:r w:rsidRPr="00971CAD">
              <w:rPr>
                <w:rFonts w:ascii="Calibri" w:hAnsi="Calibri"/>
                <w:sz w:val="22"/>
                <w:szCs w:val="22"/>
                <w:lang w:val="en-GB"/>
              </w:rPr>
              <w:t>A shareholder has the right to receive information on the activities of the public limited company from the management board at the general meeting. The management board may refuse to give information if there is a basis to presume that this may cause significant damage to the interests of the public limited company. If the management board refuses to give information, the shareholder may demand that the general meeting decide on the legality of the shareholder's request or to file, within two weeks after the general meeting, a petition to a court by way of proceedings on petition in order to obligate the management board to give information.</w:t>
            </w:r>
          </w:p>
          <w:p w14:paraId="7BCB4625" w14:textId="77777777" w:rsidR="0083776E" w:rsidRPr="00971CAD" w:rsidRDefault="0083776E" w:rsidP="00D0493B">
            <w:pPr>
              <w:jc w:val="both"/>
              <w:rPr>
                <w:rFonts w:ascii="Calibri" w:hAnsi="Calibri"/>
                <w:sz w:val="22"/>
                <w:szCs w:val="22"/>
                <w:lang w:val="en-GB"/>
              </w:rPr>
            </w:pPr>
          </w:p>
          <w:p w14:paraId="404EEF01" w14:textId="56AAF69E" w:rsidR="003C3B1D" w:rsidRPr="00971CAD" w:rsidRDefault="003C3B1D" w:rsidP="003C3B1D">
            <w:pPr>
              <w:jc w:val="both"/>
              <w:rPr>
                <w:rFonts w:ascii="Calibri" w:hAnsi="Calibri" w:cs="Helvetica"/>
                <w:sz w:val="22"/>
                <w:szCs w:val="22"/>
                <w:lang w:val="en-GB"/>
              </w:rPr>
            </w:pPr>
            <w:r w:rsidRPr="00971CAD">
              <w:rPr>
                <w:rFonts w:ascii="Calibri" w:hAnsi="Calibri"/>
                <w:sz w:val="22"/>
                <w:szCs w:val="22"/>
                <w:lang w:val="en-GB"/>
              </w:rPr>
              <w:t xml:space="preserve">Shareholders whose shares represent at least 1/20 of the share capital may request </w:t>
            </w:r>
            <w:r w:rsidR="00700605" w:rsidRPr="00971CAD">
              <w:rPr>
                <w:rFonts w:ascii="Calibri" w:hAnsi="Calibri"/>
                <w:sz w:val="22"/>
                <w:szCs w:val="22"/>
                <w:lang w:val="en-GB"/>
              </w:rPr>
              <w:t xml:space="preserve">adding items to the agenda of the general meeting, if the respective request has been made 15 days </w:t>
            </w:r>
            <w:r w:rsidR="00580586" w:rsidRPr="00971CAD">
              <w:rPr>
                <w:rFonts w:ascii="Calibri" w:hAnsi="Calibri"/>
                <w:sz w:val="22"/>
                <w:szCs w:val="22"/>
                <w:lang w:val="en-GB"/>
              </w:rPr>
              <w:t xml:space="preserve">before </w:t>
            </w:r>
            <w:r w:rsidR="00700605" w:rsidRPr="00971CAD">
              <w:rPr>
                <w:rFonts w:ascii="Calibri" w:hAnsi="Calibri"/>
                <w:sz w:val="22"/>
                <w:szCs w:val="22"/>
                <w:lang w:val="en-GB"/>
              </w:rPr>
              <w:t xml:space="preserve">the meeting, i.e. on </w:t>
            </w:r>
            <w:r w:rsidR="00DA38F7">
              <w:rPr>
                <w:rFonts w:ascii="Calibri" w:hAnsi="Calibri"/>
                <w:sz w:val="22"/>
                <w:szCs w:val="22"/>
                <w:lang w:val="en-GB"/>
              </w:rPr>
              <w:t>6</w:t>
            </w:r>
            <w:r w:rsidR="00DA38F7" w:rsidRPr="00971CAD">
              <w:rPr>
                <w:rFonts w:ascii="Calibri" w:hAnsi="Calibri"/>
                <w:sz w:val="22"/>
                <w:szCs w:val="22"/>
                <w:vertAlign w:val="superscript"/>
                <w:lang w:val="en-GB"/>
              </w:rPr>
              <w:t>th</w:t>
            </w:r>
            <w:r w:rsidR="00FE6B7C" w:rsidRPr="00971CAD">
              <w:rPr>
                <w:rFonts w:ascii="Calibri" w:hAnsi="Calibri"/>
                <w:sz w:val="22"/>
                <w:szCs w:val="22"/>
                <w:lang w:val="en-GB"/>
              </w:rPr>
              <w:t xml:space="preserve"> </w:t>
            </w:r>
            <w:r w:rsidR="000F5C62" w:rsidRPr="00971CAD">
              <w:rPr>
                <w:rFonts w:ascii="Calibri" w:hAnsi="Calibri"/>
                <w:sz w:val="22"/>
                <w:szCs w:val="22"/>
                <w:lang w:val="en-GB"/>
              </w:rPr>
              <w:t>o</w:t>
            </w:r>
            <w:r w:rsidR="006220F8" w:rsidRPr="00971CAD">
              <w:rPr>
                <w:rFonts w:ascii="Calibri" w:hAnsi="Calibri"/>
                <w:sz w:val="22"/>
                <w:szCs w:val="22"/>
                <w:lang w:val="en-GB"/>
              </w:rPr>
              <w:t xml:space="preserve">f June, </w:t>
            </w:r>
            <w:r w:rsidR="00700605" w:rsidRPr="00971CAD">
              <w:rPr>
                <w:rFonts w:ascii="Calibri" w:hAnsi="Calibri"/>
                <w:sz w:val="22"/>
                <w:szCs w:val="22"/>
                <w:lang w:val="en-GB"/>
              </w:rPr>
              <w:t>20</w:t>
            </w:r>
            <w:r w:rsidR="00580586" w:rsidRPr="00971CAD">
              <w:rPr>
                <w:rFonts w:ascii="Calibri" w:hAnsi="Calibri"/>
                <w:sz w:val="22"/>
                <w:szCs w:val="22"/>
                <w:lang w:val="en-GB"/>
              </w:rPr>
              <w:t>2</w:t>
            </w:r>
            <w:r w:rsidR="00DA38F7">
              <w:rPr>
                <w:rFonts w:ascii="Calibri" w:hAnsi="Calibri"/>
                <w:sz w:val="22"/>
                <w:szCs w:val="22"/>
                <w:lang w:val="en-GB"/>
              </w:rPr>
              <w:t>2</w:t>
            </w:r>
            <w:r w:rsidR="00700605" w:rsidRPr="00971CAD">
              <w:rPr>
                <w:rFonts w:ascii="Calibri" w:hAnsi="Calibri"/>
                <w:sz w:val="22"/>
                <w:szCs w:val="22"/>
                <w:lang w:val="en-GB"/>
              </w:rPr>
              <w:t xml:space="preserve"> at the latest</w:t>
            </w:r>
            <w:r w:rsidR="00580586" w:rsidRPr="00971CAD">
              <w:rPr>
                <w:rFonts w:ascii="Calibri" w:hAnsi="Calibri"/>
                <w:sz w:val="22"/>
                <w:szCs w:val="22"/>
                <w:lang w:val="en-GB"/>
              </w:rPr>
              <w:t>.</w:t>
            </w:r>
            <w:r w:rsidR="00700605" w:rsidRPr="00971CAD">
              <w:rPr>
                <w:rFonts w:ascii="Calibri" w:hAnsi="Calibri"/>
                <w:sz w:val="22"/>
                <w:szCs w:val="22"/>
                <w:lang w:val="en-GB"/>
              </w:rPr>
              <w:t xml:space="preserve"> </w:t>
            </w:r>
            <w:r w:rsidR="00580586" w:rsidRPr="00971CAD">
              <w:rPr>
                <w:rFonts w:ascii="Calibri" w:hAnsi="Calibri"/>
                <w:sz w:val="22"/>
                <w:szCs w:val="22"/>
                <w:lang w:val="en-GB"/>
              </w:rPr>
              <w:t>T</w:t>
            </w:r>
            <w:r w:rsidR="00700605" w:rsidRPr="00971CAD">
              <w:rPr>
                <w:rFonts w:ascii="Calibri" w:hAnsi="Calibri"/>
                <w:sz w:val="22"/>
                <w:szCs w:val="22"/>
                <w:lang w:val="en-GB"/>
              </w:rPr>
              <w:t xml:space="preserve">hey may also submit a </w:t>
            </w:r>
            <w:r w:rsidRPr="00971CAD">
              <w:rPr>
                <w:rFonts w:ascii="Calibri" w:hAnsi="Calibri"/>
                <w:sz w:val="22"/>
                <w:szCs w:val="22"/>
                <w:lang w:val="en-GB"/>
              </w:rPr>
              <w:t xml:space="preserve">draft resolution for each </w:t>
            </w:r>
            <w:r w:rsidR="00700605" w:rsidRPr="00971CAD">
              <w:rPr>
                <w:rFonts w:ascii="Calibri" w:hAnsi="Calibri"/>
                <w:sz w:val="22"/>
                <w:szCs w:val="22"/>
                <w:lang w:val="en-GB"/>
              </w:rPr>
              <w:t>item on</w:t>
            </w:r>
            <w:r w:rsidRPr="00971CAD">
              <w:rPr>
                <w:rFonts w:ascii="Calibri" w:hAnsi="Calibri"/>
                <w:sz w:val="22"/>
                <w:szCs w:val="22"/>
                <w:lang w:val="en-GB"/>
              </w:rPr>
              <w:t xml:space="preserve"> the agenda</w:t>
            </w:r>
            <w:r w:rsidR="00700605" w:rsidRPr="00971CAD">
              <w:rPr>
                <w:rFonts w:ascii="Calibri" w:hAnsi="Calibri"/>
                <w:sz w:val="22"/>
                <w:szCs w:val="22"/>
                <w:lang w:val="en-GB"/>
              </w:rPr>
              <w:t xml:space="preserve"> at least </w:t>
            </w:r>
            <w:r w:rsidR="00580586" w:rsidRPr="00971CAD">
              <w:rPr>
                <w:rFonts w:ascii="Calibri" w:hAnsi="Calibri"/>
                <w:sz w:val="22"/>
                <w:szCs w:val="22"/>
                <w:lang w:val="en-GB"/>
              </w:rPr>
              <w:t xml:space="preserve">3 </w:t>
            </w:r>
            <w:r w:rsidRPr="00971CAD">
              <w:rPr>
                <w:rFonts w:ascii="Calibri" w:hAnsi="Calibri"/>
                <w:sz w:val="22"/>
                <w:szCs w:val="22"/>
                <w:lang w:val="en-GB"/>
              </w:rPr>
              <w:t>days before the meeting</w:t>
            </w:r>
            <w:r w:rsidR="00700605" w:rsidRPr="00971CAD">
              <w:rPr>
                <w:rFonts w:ascii="Calibri" w:hAnsi="Calibri"/>
                <w:sz w:val="22"/>
                <w:szCs w:val="22"/>
                <w:lang w:val="en-GB"/>
              </w:rPr>
              <w:t xml:space="preserve">, i.e. on </w:t>
            </w:r>
            <w:r w:rsidR="00DA38F7">
              <w:rPr>
                <w:rFonts w:ascii="Calibri" w:hAnsi="Calibri"/>
                <w:sz w:val="22"/>
                <w:szCs w:val="22"/>
                <w:lang w:val="en-GB"/>
              </w:rPr>
              <w:t>1</w:t>
            </w:r>
            <w:r w:rsidR="000864D5">
              <w:rPr>
                <w:rFonts w:ascii="Calibri" w:hAnsi="Calibri"/>
                <w:sz w:val="22"/>
                <w:szCs w:val="22"/>
                <w:lang w:val="en-GB"/>
              </w:rPr>
              <w:t>8</w:t>
            </w:r>
            <w:r w:rsidR="006220F8" w:rsidRPr="00971CAD">
              <w:rPr>
                <w:rFonts w:ascii="Calibri" w:hAnsi="Calibri"/>
                <w:sz w:val="22"/>
                <w:szCs w:val="22"/>
                <w:vertAlign w:val="superscript"/>
                <w:lang w:val="en-GB"/>
              </w:rPr>
              <w:t>th</w:t>
            </w:r>
            <w:r w:rsidR="0030640B" w:rsidRPr="00971CAD">
              <w:rPr>
                <w:rFonts w:ascii="Calibri" w:hAnsi="Calibri"/>
                <w:sz w:val="22"/>
                <w:szCs w:val="22"/>
                <w:vertAlign w:val="superscript"/>
                <w:lang w:val="en-GB"/>
              </w:rPr>
              <w:t xml:space="preserve"> </w:t>
            </w:r>
            <w:r w:rsidR="006220F8" w:rsidRPr="00971CAD">
              <w:rPr>
                <w:rFonts w:ascii="Calibri" w:hAnsi="Calibri"/>
                <w:sz w:val="22"/>
                <w:szCs w:val="22"/>
                <w:lang w:val="en-GB"/>
              </w:rPr>
              <w:t>of Ju</w:t>
            </w:r>
            <w:r w:rsidR="00DA38F7">
              <w:rPr>
                <w:rFonts w:ascii="Calibri" w:hAnsi="Calibri"/>
                <w:sz w:val="22"/>
                <w:szCs w:val="22"/>
                <w:lang w:val="en-GB"/>
              </w:rPr>
              <w:t>ne</w:t>
            </w:r>
            <w:r w:rsidR="006220F8" w:rsidRPr="00971CAD">
              <w:rPr>
                <w:rFonts w:ascii="Calibri" w:hAnsi="Calibri"/>
                <w:sz w:val="22"/>
                <w:szCs w:val="22"/>
                <w:lang w:val="en-GB"/>
              </w:rPr>
              <w:t xml:space="preserve">, </w:t>
            </w:r>
            <w:r w:rsidR="00700605" w:rsidRPr="00971CAD">
              <w:rPr>
                <w:rFonts w:ascii="Calibri" w:hAnsi="Calibri"/>
                <w:sz w:val="22"/>
                <w:szCs w:val="22"/>
                <w:lang w:val="en-GB"/>
              </w:rPr>
              <w:t>20</w:t>
            </w:r>
            <w:r w:rsidR="00580586" w:rsidRPr="00971CAD">
              <w:rPr>
                <w:rFonts w:ascii="Calibri" w:hAnsi="Calibri"/>
                <w:sz w:val="22"/>
                <w:szCs w:val="22"/>
                <w:lang w:val="en-GB"/>
              </w:rPr>
              <w:t>2</w:t>
            </w:r>
            <w:r w:rsidR="00DA38F7">
              <w:rPr>
                <w:rFonts w:ascii="Calibri" w:hAnsi="Calibri"/>
                <w:sz w:val="22"/>
                <w:szCs w:val="22"/>
                <w:lang w:val="en-GB"/>
              </w:rPr>
              <w:t>2</w:t>
            </w:r>
            <w:r w:rsidR="00700605" w:rsidRPr="00971CAD">
              <w:rPr>
                <w:rFonts w:ascii="Calibri" w:hAnsi="Calibri"/>
                <w:sz w:val="22"/>
                <w:szCs w:val="22"/>
                <w:lang w:val="en-GB"/>
              </w:rPr>
              <w:t xml:space="preserve"> at the latest</w:t>
            </w:r>
            <w:r w:rsidRPr="00971CAD">
              <w:rPr>
                <w:rFonts w:ascii="Calibri" w:hAnsi="Calibri"/>
                <w:sz w:val="22"/>
                <w:szCs w:val="22"/>
                <w:lang w:val="en-GB"/>
              </w:rPr>
              <w:t xml:space="preserve">. </w:t>
            </w:r>
            <w:r w:rsidR="006220F8" w:rsidRPr="00971CAD">
              <w:rPr>
                <w:rFonts w:ascii="Calibri" w:hAnsi="Calibri"/>
                <w:sz w:val="22"/>
                <w:szCs w:val="22"/>
                <w:lang w:val="en-GB"/>
              </w:rPr>
              <w:t xml:space="preserve">Please submit the </w:t>
            </w:r>
            <w:r w:rsidRPr="00971CAD">
              <w:rPr>
                <w:rFonts w:ascii="Calibri" w:hAnsi="Calibri"/>
                <w:sz w:val="22"/>
                <w:szCs w:val="22"/>
                <w:lang w:val="en-GB"/>
              </w:rPr>
              <w:t xml:space="preserve">draft resolution in </w:t>
            </w:r>
            <w:r w:rsidR="00700605" w:rsidRPr="00971CAD">
              <w:rPr>
                <w:rFonts w:ascii="Calibri" w:hAnsi="Calibri"/>
                <w:sz w:val="22"/>
                <w:szCs w:val="22"/>
                <w:lang w:val="en-GB"/>
              </w:rPr>
              <w:t xml:space="preserve">writing </w:t>
            </w:r>
            <w:r w:rsidRPr="00971CAD">
              <w:rPr>
                <w:rFonts w:ascii="Calibri" w:hAnsi="Calibri"/>
                <w:sz w:val="22"/>
                <w:szCs w:val="22"/>
                <w:lang w:val="en-GB"/>
              </w:rPr>
              <w:t xml:space="preserve">to </w:t>
            </w:r>
            <w:r w:rsidRPr="00971CAD">
              <w:rPr>
                <w:rFonts w:ascii="Calibri" w:hAnsi="Calibri" w:cs="Helvetica"/>
                <w:sz w:val="22"/>
                <w:szCs w:val="22"/>
                <w:lang w:val="en-GB"/>
              </w:rPr>
              <w:t>AS Pro Kapital Grupp, Sõjakooli 11, Tallinn, 11316.</w:t>
            </w:r>
          </w:p>
          <w:p w14:paraId="2F33D30E" w14:textId="77777777" w:rsidR="003C3B1D" w:rsidRPr="00971CAD" w:rsidRDefault="003C3B1D" w:rsidP="00D0493B">
            <w:pPr>
              <w:jc w:val="both"/>
              <w:rPr>
                <w:rFonts w:ascii="Calibri" w:hAnsi="Calibri"/>
                <w:sz w:val="22"/>
                <w:szCs w:val="22"/>
                <w:lang w:val="en-GB"/>
              </w:rPr>
            </w:pPr>
          </w:p>
          <w:p w14:paraId="723483D2" w14:textId="77777777" w:rsidR="0083776E" w:rsidRPr="00971CAD" w:rsidRDefault="00700605" w:rsidP="00D0493B">
            <w:pPr>
              <w:jc w:val="both"/>
              <w:rPr>
                <w:rFonts w:ascii="Calibri" w:hAnsi="Calibri"/>
                <w:sz w:val="22"/>
                <w:szCs w:val="22"/>
                <w:lang w:val="en-GB"/>
              </w:rPr>
            </w:pPr>
            <w:r w:rsidRPr="00971CAD">
              <w:rPr>
                <w:rFonts w:ascii="Calibri" w:hAnsi="Calibri"/>
                <w:sz w:val="22"/>
                <w:szCs w:val="22"/>
                <w:lang w:val="en-GB"/>
              </w:rPr>
              <w:t>At the meeting, items previously not on the agenda may be taken onto the agenda if at least 9/10 of participating shareholders approve and their shares represent at least 2/3 of the share capital</w:t>
            </w:r>
            <w:r w:rsidR="0030640B" w:rsidRPr="00971CAD">
              <w:rPr>
                <w:rFonts w:ascii="Calibri" w:hAnsi="Calibri"/>
                <w:sz w:val="22"/>
                <w:szCs w:val="22"/>
                <w:lang w:val="en-GB"/>
              </w:rPr>
              <w:t xml:space="preserve"> (proxy votes will be discounted)</w:t>
            </w:r>
            <w:r w:rsidRPr="00971CAD">
              <w:rPr>
                <w:rFonts w:ascii="Calibri" w:hAnsi="Calibri"/>
                <w:sz w:val="22"/>
                <w:szCs w:val="22"/>
                <w:lang w:val="en-GB"/>
              </w:rPr>
              <w:t xml:space="preserve">. </w:t>
            </w:r>
            <w:r w:rsidR="0083776E" w:rsidRPr="00971CAD">
              <w:rPr>
                <w:rFonts w:ascii="Calibri" w:hAnsi="Calibri"/>
                <w:sz w:val="22"/>
                <w:szCs w:val="22"/>
                <w:lang w:val="en-GB"/>
              </w:rPr>
              <w:t xml:space="preserve">A general meeting may decide on calling the next meeting and settle submissions concerning </w:t>
            </w:r>
            <w:r w:rsidRPr="00971CAD">
              <w:rPr>
                <w:rFonts w:ascii="Calibri" w:hAnsi="Calibri"/>
                <w:sz w:val="22"/>
                <w:szCs w:val="22"/>
                <w:lang w:val="en-GB"/>
              </w:rPr>
              <w:t xml:space="preserve">administrative </w:t>
            </w:r>
            <w:r w:rsidR="0083776E" w:rsidRPr="00971CAD">
              <w:rPr>
                <w:rFonts w:ascii="Calibri" w:hAnsi="Calibri"/>
                <w:sz w:val="22"/>
                <w:szCs w:val="22"/>
                <w:lang w:val="en-GB"/>
              </w:rPr>
              <w:t xml:space="preserve">issues related to the agenda or to the procedure for holding </w:t>
            </w:r>
            <w:r w:rsidR="0083776E" w:rsidRPr="00971CAD">
              <w:rPr>
                <w:rFonts w:ascii="Calibri" w:hAnsi="Calibri"/>
                <w:sz w:val="22"/>
                <w:szCs w:val="22"/>
                <w:lang w:val="en-GB"/>
              </w:rPr>
              <w:lastRenderedPageBreak/>
              <w:t xml:space="preserve">the meeting without such matters </w:t>
            </w:r>
            <w:r w:rsidRPr="00971CAD">
              <w:rPr>
                <w:rFonts w:ascii="Calibri" w:hAnsi="Calibri"/>
                <w:sz w:val="22"/>
                <w:szCs w:val="22"/>
                <w:lang w:val="en-GB"/>
              </w:rPr>
              <w:t xml:space="preserve">having to be included on </w:t>
            </w:r>
            <w:r w:rsidR="0083776E" w:rsidRPr="00971CAD">
              <w:rPr>
                <w:rFonts w:ascii="Calibri" w:hAnsi="Calibri"/>
                <w:sz w:val="22"/>
                <w:szCs w:val="22"/>
                <w:lang w:val="en-GB"/>
              </w:rPr>
              <w:t xml:space="preserve">the agenda beforehand, and to discuss other matters without </w:t>
            </w:r>
            <w:r w:rsidRPr="00971CAD">
              <w:rPr>
                <w:rFonts w:ascii="Calibri" w:hAnsi="Calibri"/>
                <w:sz w:val="22"/>
                <w:szCs w:val="22"/>
                <w:lang w:val="en-GB"/>
              </w:rPr>
              <w:t>making resolutions</w:t>
            </w:r>
            <w:r w:rsidR="00D54621" w:rsidRPr="00971CAD">
              <w:rPr>
                <w:rFonts w:ascii="Calibri" w:hAnsi="Calibri"/>
                <w:sz w:val="22"/>
                <w:szCs w:val="22"/>
                <w:lang w:val="en-GB"/>
              </w:rPr>
              <w:t>.</w:t>
            </w:r>
          </w:p>
          <w:p w14:paraId="63B1F0EB" w14:textId="77777777" w:rsidR="0083776E" w:rsidRPr="00971CAD" w:rsidRDefault="0083776E" w:rsidP="00D0493B">
            <w:pPr>
              <w:jc w:val="both"/>
              <w:rPr>
                <w:rFonts w:ascii="Calibri" w:hAnsi="Calibri"/>
                <w:sz w:val="22"/>
                <w:szCs w:val="22"/>
                <w:lang w:val="en-GB"/>
              </w:rPr>
            </w:pPr>
          </w:p>
          <w:p w14:paraId="3C745B49" w14:textId="2922CA13" w:rsidR="0083776E" w:rsidRPr="00971CAD" w:rsidRDefault="0083776E" w:rsidP="00D0493B">
            <w:pPr>
              <w:jc w:val="both"/>
              <w:rPr>
                <w:rFonts w:ascii="Calibri" w:hAnsi="Calibri"/>
                <w:sz w:val="22"/>
                <w:szCs w:val="22"/>
                <w:lang w:val="en-GB"/>
              </w:rPr>
            </w:pPr>
            <w:r w:rsidRPr="00971CAD">
              <w:rPr>
                <w:rFonts w:ascii="Calibri" w:hAnsi="Calibri" w:cs="Arial"/>
                <w:sz w:val="22"/>
                <w:szCs w:val="22"/>
                <w:lang w:val="en-GB"/>
              </w:rPr>
              <w:t xml:space="preserve">The shareholder can until </w:t>
            </w:r>
            <w:r w:rsidR="00DA38F7">
              <w:rPr>
                <w:rFonts w:ascii="Calibri" w:hAnsi="Calibri" w:cs="Arial"/>
                <w:sz w:val="22"/>
                <w:szCs w:val="22"/>
                <w:lang w:val="en-GB"/>
              </w:rPr>
              <w:t>20</w:t>
            </w:r>
            <w:r w:rsidR="00FE6B7C" w:rsidRPr="00971CAD">
              <w:rPr>
                <w:rFonts w:ascii="Calibri" w:hAnsi="Calibri" w:cs="Arial"/>
                <w:sz w:val="22"/>
                <w:szCs w:val="22"/>
                <w:vertAlign w:val="superscript"/>
                <w:lang w:val="en-GB"/>
              </w:rPr>
              <w:t>th</w:t>
            </w:r>
            <w:r w:rsidR="00FE6B7C" w:rsidRPr="00971CAD">
              <w:rPr>
                <w:rFonts w:ascii="Calibri" w:hAnsi="Calibri" w:cs="Arial"/>
                <w:sz w:val="22"/>
                <w:szCs w:val="22"/>
                <w:lang w:val="en-GB"/>
              </w:rPr>
              <w:t xml:space="preserve"> </w:t>
            </w:r>
            <w:r w:rsidR="00CC17AE" w:rsidRPr="00971CAD">
              <w:rPr>
                <w:rFonts w:ascii="Calibri" w:hAnsi="Calibri" w:cs="Arial"/>
                <w:sz w:val="22"/>
                <w:szCs w:val="22"/>
                <w:lang w:val="en-GB"/>
              </w:rPr>
              <w:t xml:space="preserve">of </w:t>
            </w:r>
            <w:r w:rsidR="00FE6B7C" w:rsidRPr="00971CAD">
              <w:rPr>
                <w:rFonts w:ascii="Calibri" w:hAnsi="Calibri" w:cs="Arial"/>
                <w:sz w:val="22"/>
                <w:szCs w:val="22"/>
                <w:lang w:val="en-GB"/>
              </w:rPr>
              <w:t>Ju</w:t>
            </w:r>
            <w:r w:rsidR="00DA38F7">
              <w:rPr>
                <w:rFonts w:ascii="Calibri" w:hAnsi="Calibri" w:cs="Arial"/>
                <w:sz w:val="22"/>
                <w:szCs w:val="22"/>
                <w:lang w:val="en-GB"/>
              </w:rPr>
              <w:t>ne</w:t>
            </w:r>
            <w:r w:rsidR="00CC17AE" w:rsidRPr="00971CAD">
              <w:rPr>
                <w:rFonts w:ascii="Calibri" w:hAnsi="Calibri" w:cs="Arial"/>
                <w:sz w:val="22"/>
                <w:szCs w:val="22"/>
                <w:lang w:val="en-GB"/>
              </w:rPr>
              <w:t>,</w:t>
            </w:r>
            <w:r w:rsidR="000E3F53" w:rsidRPr="00971CAD">
              <w:rPr>
                <w:rFonts w:ascii="Calibri" w:hAnsi="Calibri" w:cs="Arial"/>
                <w:sz w:val="22"/>
                <w:szCs w:val="22"/>
                <w:lang w:val="en-GB"/>
              </w:rPr>
              <w:t xml:space="preserve"> </w:t>
            </w:r>
            <w:r w:rsidR="00A26F48" w:rsidRPr="00971CAD">
              <w:rPr>
                <w:rFonts w:ascii="Calibri" w:hAnsi="Calibri" w:cs="Arial"/>
                <w:sz w:val="22"/>
                <w:szCs w:val="22"/>
                <w:lang w:val="en-GB"/>
              </w:rPr>
              <w:t>20</w:t>
            </w:r>
            <w:r w:rsidR="005475CB" w:rsidRPr="00971CAD">
              <w:rPr>
                <w:rFonts w:ascii="Calibri" w:hAnsi="Calibri" w:cs="Arial"/>
                <w:sz w:val="22"/>
                <w:szCs w:val="22"/>
                <w:lang w:val="en-GB"/>
              </w:rPr>
              <w:t>2</w:t>
            </w:r>
            <w:r w:rsidR="00DA38F7">
              <w:rPr>
                <w:rFonts w:ascii="Calibri" w:hAnsi="Calibri" w:cs="Arial"/>
                <w:sz w:val="22"/>
                <w:szCs w:val="22"/>
                <w:lang w:val="en-GB"/>
              </w:rPr>
              <w:t>2</w:t>
            </w:r>
            <w:r w:rsidR="007405BF" w:rsidRPr="00971CAD">
              <w:rPr>
                <w:rFonts w:ascii="Calibri" w:hAnsi="Calibri" w:cs="Arial"/>
                <w:sz w:val="22"/>
                <w:szCs w:val="22"/>
                <w:lang w:val="en-GB"/>
              </w:rPr>
              <w:t xml:space="preserve"> </w:t>
            </w:r>
            <w:r w:rsidRPr="00971CAD">
              <w:rPr>
                <w:rFonts w:ascii="Calibri" w:hAnsi="Calibri" w:cs="Arial"/>
                <w:sz w:val="22"/>
                <w:szCs w:val="22"/>
                <w:lang w:val="en-GB"/>
              </w:rPr>
              <w:t xml:space="preserve">at </w:t>
            </w:r>
            <w:r w:rsidR="003549DE" w:rsidRPr="00971CAD">
              <w:rPr>
                <w:rFonts w:ascii="Calibri" w:hAnsi="Calibri" w:cs="Arial"/>
                <w:sz w:val="22"/>
                <w:szCs w:val="22"/>
                <w:lang w:val="en-GB"/>
              </w:rPr>
              <w:t xml:space="preserve">16:00 </w:t>
            </w:r>
            <w:r w:rsidRPr="00971CAD">
              <w:rPr>
                <w:rFonts w:ascii="Calibri" w:hAnsi="Calibri" w:cs="Arial"/>
                <w:sz w:val="22"/>
                <w:szCs w:val="22"/>
                <w:lang w:val="en-GB"/>
              </w:rPr>
              <w:t xml:space="preserve">inform the Company of appointing a representative or of renouncing the power of attorney of the representative, by sending the digitally signed notice to </w:t>
            </w:r>
            <w:hyperlink r:id="rId12" w:history="1">
              <w:r w:rsidR="00A01B33" w:rsidRPr="00971CAD">
                <w:rPr>
                  <w:rStyle w:val="Hyperlink"/>
                  <w:rFonts w:ascii="Calibri" w:hAnsi="Calibri" w:cs="Arial"/>
                  <w:sz w:val="22"/>
                  <w:szCs w:val="22"/>
                  <w:lang w:val="en-GB"/>
                </w:rPr>
                <w:t>prokapital@prokapital.ee</w:t>
              </w:r>
            </w:hyperlink>
            <w:r w:rsidR="00A01B33" w:rsidRPr="00971CAD">
              <w:rPr>
                <w:rFonts w:ascii="Calibri" w:hAnsi="Calibri" w:cs="Arial"/>
                <w:sz w:val="22"/>
                <w:szCs w:val="22"/>
                <w:lang w:val="en-GB"/>
              </w:rPr>
              <w:t xml:space="preserve"> </w:t>
            </w:r>
            <w:r w:rsidRPr="00971CAD">
              <w:rPr>
                <w:rFonts w:ascii="Calibri" w:hAnsi="Calibri" w:cs="Arial"/>
                <w:sz w:val="22"/>
                <w:szCs w:val="22"/>
                <w:lang w:val="en-GB"/>
              </w:rPr>
              <w:t xml:space="preserve">or by </w:t>
            </w:r>
            <w:r w:rsidR="00825B74" w:rsidRPr="00971CAD">
              <w:rPr>
                <w:rFonts w:ascii="Calibri" w:hAnsi="Calibri" w:cs="Arial"/>
                <w:sz w:val="22"/>
                <w:szCs w:val="22"/>
                <w:lang w:val="en-GB"/>
              </w:rPr>
              <w:t>sending</w:t>
            </w:r>
            <w:r w:rsidRPr="00971CAD">
              <w:rPr>
                <w:rFonts w:ascii="Calibri" w:hAnsi="Calibri" w:cs="Arial"/>
                <w:sz w:val="22"/>
                <w:szCs w:val="22"/>
                <w:lang w:val="en-GB"/>
              </w:rPr>
              <w:t xml:space="preserve"> the written notice to the office of the Company at </w:t>
            </w:r>
            <w:r w:rsidR="00DF0CDD" w:rsidRPr="00971CAD">
              <w:rPr>
                <w:rFonts w:ascii="Calibri" w:hAnsi="Calibri" w:cs="Arial"/>
                <w:sz w:val="22"/>
                <w:szCs w:val="22"/>
                <w:lang w:val="en-GB"/>
              </w:rPr>
              <w:t>Sõjakooli 11</w:t>
            </w:r>
            <w:r w:rsidRPr="00971CAD">
              <w:rPr>
                <w:rFonts w:ascii="Calibri" w:hAnsi="Calibri" w:cs="Arial"/>
                <w:sz w:val="22"/>
                <w:szCs w:val="22"/>
                <w:lang w:val="en-GB"/>
              </w:rPr>
              <w:t xml:space="preserve"> Tallinn. </w:t>
            </w:r>
          </w:p>
          <w:p w14:paraId="56DED948" w14:textId="77777777" w:rsidR="002C7168" w:rsidRPr="00971CAD" w:rsidRDefault="008D1E21" w:rsidP="00D0493B">
            <w:pPr>
              <w:jc w:val="both"/>
              <w:rPr>
                <w:rFonts w:ascii="Calibri" w:hAnsi="Calibri"/>
                <w:sz w:val="22"/>
                <w:szCs w:val="22"/>
                <w:lang w:val="en-GB"/>
              </w:rPr>
            </w:pPr>
            <w:r w:rsidRPr="00971CAD">
              <w:rPr>
                <w:rFonts w:ascii="Calibri" w:hAnsi="Calibri"/>
                <w:sz w:val="22"/>
                <w:szCs w:val="22"/>
                <w:lang w:val="en-GB"/>
              </w:rPr>
              <w:t xml:space="preserve"> </w:t>
            </w:r>
          </w:p>
          <w:p w14:paraId="3E429039" w14:textId="7AE250AC" w:rsidR="00580586" w:rsidRPr="00971CAD" w:rsidRDefault="0083776E" w:rsidP="00580586">
            <w:pPr>
              <w:jc w:val="both"/>
              <w:rPr>
                <w:rFonts w:ascii="Calibri" w:hAnsi="Calibri"/>
                <w:sz w:val="22"/>
                <w:szCs w:val="22"/>
                <w:lang w:val="en-GB"/>
              </w:rPr>
            </w:pPr>
            <w:r w:rsidRPr="00971CAD">
              <w:rPr>
                <w:rFonts w:ascii="Calibri" w:eastAsia="Calibri" w:hAnsi="Calibri"/>
                <w:sz w:val="22"/>
                <w:szCs w:val="22"/>
                <w:lang w:val="en-GB"/>
              </w:rPr>
              <w:t xml:space="preserve">The shareholders </w:t>
            </w:r>
            <w:r w:rsidRPr="00971CAD">
              <w:rPr>
                <w:rFonts w:ascii="Calibri" w:hAnsi="Calibri"/>
                <w:sz w:val="22"/>
                <w:szCs w:val="22"/>
                <w:lang w:val="en-GB"/>
              </w:rPr>
              <w:t xml:space="preserve">of the Company </w:t>
            </w:r>
            <w:r w:rsidRPr="00971CAD">
              <w:rPr>
                <w:rFonts w:ascii="Calibri" w:eastAsia="Calibri" w:hAnsi="Calibri"/>
                <w:sz w:val="22"/>
                <w:szCs w:val="22"/>
                <w:lang w:val="en-GB"/>
              </w:rPr>
              <w:t xml:space="preserve">can acquaint themselves with the </w:t>
            </w:r>
            <w:r w:rsidR="007405BF" w:rsidRPr="00971CAD">
              <w:rPr>
                <w:rFonts w:ascii="Calibri" w:hAnsi="Calibri"/>
                <w:sz w:val="22"/>
                <w:szCs w:val="22"/>
                <w:lang w:val="en-GB"/>
              </w:rPr>
              <w:t>drafts of the resolutions</w:t>
            </w:r>
            <w:r w:rsidR="00825B74" w:rsidRPr="00971CAD">
              <w:rPr>
                <w:rFonts w:ascii="Calibri" w:hAnsi="Calibri"/>
                <w:sz w:val="22"/>
                <w:szCs w:val="22"/>
                <w:lang w:val="en-GB"/>
              </w:rPr>
              <w:t xml:space="preserve"> and proposals, the aud</w:t>
            </w:r>
            <w:r w:rsidR="005E0F4E" w:rsidRPr="00971CAD">
              <w:rPr>
                <w:rFonts w:ascii="Calibri" w:hAnsi="Calibri"/>
                <w:sz w:val="22"/>
                <w:szCs w:val="22"/>
                <w:lang w:val="en-GB"/>
              </w:rPr>
              <w:t>ited annual report</w:t>
            </w:r>
            <w:r w:rsidR="00A26F48" w:rsidRPr="00971CAD">
              <w:rPr>
                <w:rFonts w:ascii="Calibri" w:hAnsi="Calibri"/>
                <w:sz w:val="22"/>
                <w:szCs w:val="22"/>
                <w:lang w:val="en-GB"/>
              </w:rPr>
              <w:t xml:space="preserve"> of 20</w:t>
            </w:r>
            <w:r w:rsidR="008608FB" w:rsidRPr="00971CAD">
              <w:rPr>
                <w:rFonts w:ascii="Calibri" w:hAnsi="Calibri"/>
                <w:sz w:val="22"/>
                <w:szCs w:val="22"/>
                <w:lang w:val="en-GB"/>
              </w:rPr>
              <w:t>2</w:t>
            </w:r>
            <w:r w:rsidR="00DA38F7">
              <w:rPr>
                <w:rFonts w:ascii="Calibri" w:hAnsi="Calibri"/>
                <w:sz w:val="22"/>
                <w:szCs w:val="22"/>
                <w:lang w:val="en-GB"/>
              </w:rPr>
              <w:t>1</w:t>
            </w:r>
            <w:r w:rsidR="00A26F48" w:rsidRPr="00971CAD">
              <w:rPr>
                <w:rFonts w:ascii="Calibri" w:hAnsi="Calibri"/>
                <w:sz w:val="22"/>
                <w:szCs w:val="22"/>
                <w:lang w:val="en-GB"/>
              </w:rPr>
              <w:t xml:space="preserve"> financial year</w:t>
            </w:r>
            <w:r w:rsidR="005E0F4E" w:rsidRPr="00971CAD">
              <w:rPr>
                <w:rFonts w:ascii="Calibri" w:hAnsi="Calibri"/>
                <w:sz w:val="22"/>
                <w:szCs w:val="22"/>
                <w:lang w:val="en-GB"/>
              </w:rPr>
              <w:t>, the auditor</w:t>
            </w:r>
            <w:r w:rsidR="00825B74" w:rsidRPr="00971CAD">
              <w:rPr>
                <w:rFonts w:ascii="Calibri" w:hAnsi="Calibri"/>
                <w:sz w:val="22"/>
                <w:szCs w:val="22"/>
                <w:lang w:val="en-GB"/>
              </w:rPr>
              <w:t xml:space="preserve"> opinion</w:t>
            </w:r>
            <w:r w:rsidR="00A26F48" w:rsidRPr="00971CAD">
              <w:rPr>
                <w:rFonts w:ascii="Calibri" w:hAnsi="Calibri"/>
                <w:sz w:val="22"/>
                <w:szCs w:val="22"/>
                <w:lang w:val="en-GB"/>
              </w:rPr>
              <w:t>,</w:t>
            </w:r>
            <w:r w:rsidR="00825B74" w:rsidRPr="00971CAD">
              <w:rPr>
                <w:rFonts w:ascii="Calibri" w:hAnsi="Calibri"/>
                <w:sz w:val="22"/>
                <w:szCs w:val="22"/>
                <w:lang w:val="en-GB"/>
              </w:rPr>
              <w:t xml:space="preserve"> </w:t>
            </w:r>
            <w:r w:rsidR="00C53410">
              <w:rPr>
                <w:rFonts w:ascii="Calibri" w:hAnsi="Calibri"/>
                <w:sz w:val="22"/>
                <w:szCs w:val="22"/>
                <w:lang w:val="en-GB"/>
              </w:rPr>
              <w:t>t</w:t>
            </w:r>
            <w:r w:rsidR="00C53410" w:rsidRPr="003B68AC">
              <w:rPr>
                <w:rFonts w:ascii="Calibri" w:eastAsiaTheme="minorHAnsi" w:hAnsi="Calibri" w:cs="Calibri"/>
                <w:sz w:val="22"/>
                <w:szCs w:val="22"/>
                <w:lang w:val="en-US" w:eastAsia="en-US"/>
              </w:rPr>
              <w:t xml:space="preserve">he remuneration policy for the executive management of Company </w:t>
            </w:r>
            <w:r w:rsidR="00825B74" w:rsidRPr="00971CAD">
              <w:rPr>
                <w:rFonts w:ascii="Calibri" w:hAnsi="Calibri"/>
                <w:sz w:val="22"/>
                <w:szCs w:val="22"/>
                <w:lang w:val="en-GB"/>
              </w:rPr>
              <w:t>on</w:t>
            </w:r>
            <w:r w:rsidRPr="00971CAD">
              <w:rPr>
                <w:rFonts w:ascii="Calibri" w:hAnsi="Calibri"/>
                <w:sz w:val="22"/>
                <w:szCs w:val="22"/>
                <w:lang w:val="en-GB"/>
              </w:rPr>
              <w:t xml:space="preserve"> the webpage of the Company </w:t>
            </w:r>
            <w:hyperlink r:id="rId13" w:history="1">
              <w:r w:rsidR="008C57B2" w:rsidRPr="00971CAD">
                <w:rPr>
                  <w:rStyle w:val="Hyperlink"/>
                  <w:rFonts w:ascii="Calibri" w:hAnsi="Calibri"/>
                  <w:sz w:val="22"/>
                  <w:szCs w:val="22"/>
                  <w:lang w:val="en-GB"/>
                </w:rPr>
                <w:t>www.prokapital.com</w:t>
              </w:r>
            </w:hyperlink>
            <w:r w:rsidR="008C57B2" w:rsidRPr="00971CAD">
              <w:rPr>
                <w:rFonts w:ascii="Calibri" w:hAnsi="Calibri"/>
                <w:sz w:val="22"/>
                <w:szCs w:val="22"/>
                <w:lang w:val="en-GB"/>
              </w:rPr>
              <w:t xml:space="preserve"> </w:t>
            </w:r>
            <w:r w:rsidRPr="00971CAD">
              <w:rPr>
                <w:rFonts w:ascii="Calibri" w:hAnsi="Calibri"/>
                <w:sz w:val="22"/>
                <w:szCs w:val="22"/>
                <w:lang w:val="en-GB"/>
              </w:rPr>
              <w:t xml:space="preserve"> under the </w:t>
            </w:r>
            <w:r w:rsidR="004D61E2" w:rsidRPr="00971CAD">
              <w:rPr>
                <w:rFonts w:ascii="Calibri" w:hAnsi="Calibri"/>
                <w:sz w:val="22"/>
                <w:szCs w:val="22"/>
                <w:lang w:val="en-GB"/>
              </w:rPr>
              <w:t>sub-</w:t>
            </w:r>
            <w:r w:rsidRPr="00971CAD">
              <w:rPr>
                <w:rFonts w:ascii="Calibri" w:hAnsi="Calibri"/>
                <w:sz w:val="22"/>
                <w:szCs w:val="22"/>
                <w:lang w:val="en-GB"/>
              </w:rPr>
              <w:t xml:space="preserve">section </w:t>
            </w:r>
            <w:r w:rsidR="00A26F48" w:rsidRPr="00971CAD">
              <w:rPr>
                <w:rFonts w:ascii="Calibri" w:hAnsi="Calibri"/>
                <w:sz w:val="22"/>
                <w:szCs w:val="22"/>
                <w:lang w:val="en-GB"/>
              </w:rPr>
              <w:t>Company, Investor</w:t>
            </w:r>
            <w:r w:rsidR="004D61E2" w:rsidRPr="00971CAD">
              <w:rPr>
                <w:rFonts w:ascii="Calibri" w:hAnsi="Calibri"/>
                <w:sz w:val="22"/>
                <w:szCs w:val="22"/>
                <w:lang w:val="en-GB"/>
              </w:rPr>
              <w:t>, Shareholders</w:t>
            </w:r>
            <w:r w:rsidR="00A26F48" w:rsidRPr="00971CAD">
              <w:rPr>
                <w:rFonts w:ascii="Calibri" w:hAnsi="Calibri"/>
                <w:sz w:val="22"/>
                <w:szCs w:val="22"/>
                <w:lang w:val="en-GB"/>
              </w:rPr>
              <w:t xml:space="preserve"> </w:t>
            </w:r>
            <w:r w:rsidRPr="00971CAD">
              <w:rPr>
                <w:rFonts w:ascii="Calibri" w:hAnsi="Calibri"/>
                <w:sz w:val="22"/>
                <w:szCs w:val="22"/>
                <w:lang w:val="en-GB"/>
              </w:rPr>
              <w:t xml:space="preserve">or </w:t>
            </w:r>
            <w:r w:rsidR="00580586" w:rsidRPr="00971CAD">
              <w:rPr>
                <w:rFonts w:ascii="Calibri" w:hAnsi="Calibri"/>
                <w:sz w:val="22"/>
                <w:szCs w:val="22"/>
                <w:lang w:val="en-GB"/>
              </w:rPr>
              <w:t xml:space="preserve">upon prior request </w:t>
            </w:r>
            <w:r w:rsidRPr="00971CAD">
              <w:rPr>
                <w:rFonts w:ascii="Calibri" w:hAnsi="Calibri"/>
                <w:sz w:val="22"/>
                <w:szCs w:val="22"/>
                <w:lang w:val="en-GB"/>
              </w:rPr>
              <w:t xml:space="preserve">at the location of the Company </w:t>
            </w:r>
            <w:r w:rsidRPr="00971CAD">
              <w:rPr>
                <w:rFonts w:ascii="Calibri" w:eastAsia="Calibri" w:hAnsi="Calibri"/>
                <w:sz w:val="22"/>
                <w:szCs w:val="22"/>
                <w:lang w:val="en-GB"/>
              </w:rPr>
              <w:t xml:space="preserve">at </w:t>
            </w:r>
            <w:r w:rsidR="00DF0CDD" w:rsidRPr="00971CAD">
              <w:rPr>
                <w:rFonts w:ascii="Calibri" w:eastAsia="Calibri" w:hAnsi="Calibri"/>
                <w:sz w:val="22"/>
                <w:szCs w:val="22"/>
                <w:lang w:val="en-GB"/>
              </w:rPr>
              <w:t>Sõjakooli 11</w:t>
            </w:r>
            <w:r w:rsidRPr="00971CAD">
              <w:rPr>
                <w:rFonts w:ascii="Calibri" w:eastAsia="Calibri" w:hAnsi="Calibri"/>
                <w:sz w:val="22"/>
                <w:szCs w:val="22"/>
                <w:lang w:val="en-GB"/>
              </w:rPr>
              <w:t xml:space="preserve"> Tallinn </w:t>
            </w:r>
            <w:r w:rsidR="00580586" w:rsidRPr="00971CAD">
              <w:rPr>
                <w:rFonts w:ascii="Calibri" w:eastAsia="Calibri" w:hAnsi="Calibri"/>
                <w:sz w:val="22"/>
                <w:szCs w:val="22"/>
                <w:lang w:val="en-GB"/>
              </w:rPr>
              <w:t xml:space="preserve">at </w:t>
            </w:r>
            <w:r w:rsidR="00580586" w:rsidRPr="00971CAD">
              <w:rPr>
                <w:rFonts w:ascii="Calibri" w:hAnsi="Calibri"/>
                <w:sz w:val="22"/>
                <w:szCs w:val="22"/>
                <w:lang w:val="en-GB"/>
              </w:rPr>
              <w:t xml:space="preserve">an agreed time </w:t>
            </w:r>
            <w:r w:rsidRPr="00971CAD">
              <w:rPr>
                <w:rFonts w:ascii="Calibri" w:eastAsia="Calibri" w:hAnsi="Calibri"/>
                <w:sz w:val="22"/>
                <w:szCs w:val="22"/>
                <w:lang w:val="en-GB"/>
              </w:rPr>
              <w:t xml:space="preserve">during the business days </w:t>
            </w:r>
            <w:r w:rsidRPr="00971CAD">
              <w:rPr>
                <w:rFonts w:ascii="Calibri" w:hAnsi="Calibri"/>
                <w:sz w:val="22"/>
                <w:szCs w:val="22"/>
                <w:lang w:val="en-GB"/>
              </w:rPr>
              <w:t xml:space="preserve">from </w:t>
            </w:r>
            <w:r w:rsidR="00977421" w:rsidRPr="00971CAD">
              <w:rPr>
                <w:rFonts w:ascii="Calibri" w:hAnsi="Calibri"/>
                <w:sz w:val="22"/>
                <w:szCs w:val="22"/>
                <w:lang w:val="en-GB"/>
              </w:rPr>
              <w:t xml:space="preserve">09:00 </w:t>
            </w:r>
            <w:r w:rsidR="002E401E" w:rsidRPr="00971CAD">
              <w:rPr>
                <w:rFonts w:ascii="Calibri" w:hAnsi="Calibri"/>
                <w:sz w:val="22"/>
                <w:szCs w:val="22"/>
                <w:lang w:val="en-GB"/>
              </w:rPr>
              <w:t xml:space="preserve">until </w:t>
            </w:r>
            <w:r w:rsidR="00DF0CDD" w:rsidRPr="00971CAD">
              <w:rPr>
                <w:rFonts w:ascii="Calibri" w:hAnsi="Calibri"/>
                <w:sz w:val="22"/>
                <w:szCs w:val="22"/>
                <w:lang w:val="en-GB"/>
              </w:rPr>
              <w:t>17</w:t>
            </w:r>
            <w:r w:rsidR="00977421" w:rsidRPr="00971CAD">
              <w:rPr>
                <w:rFonts w:ascii="Calibri" w:hAnsi="Calibri"/>
                <w:sz w:val="22"/>
                <w:szCs w:val="22"/>
                <w:lang w:val="en-GB"/>
              </w:rPr>
              <w:t>:00</w:t>
            </w:r>
            <w:r w:rsidRPr="00971CAD">
              <w:rPr>
                <w:rFonts w:ascii="Calibri" w:hAnsi="Calibri"/>
                <w:sz w:val="22"/>
                <w:szCs w:val="22"/>
                <w:lang w:val="en-GB"/>
              </w:rPr>
              <w:t xml:space="preserve">. </w:t>
            </w:r>
            <w:r w:rsidR="00580586" w:rsidRPr="00971CAD">
              <w:rPr>
                <w:rFonts w:ascii="Calibri" w:hAnsi="Calibri"/>
                <w:sz w:val="22"/>
                <w:szCs w:val="22"/>
                <w:lang w:val="en-GB"/>
              </w:rPr>
              <w:t xml:space="preserve">If you have any questions in regards to the annual general meeting of shareholders, please contact us by phone + 372 6 144 920 or by email at </w:t>
            </w:r>
            <w:hyperlink r:id="rId14" w:history="1">
              <w:r w:rsidR="00580586" w:rsidRPr="00971CAD">
                <w:rPr>
                  <w:rStyle w:val="Hyperlink"/>
                  <w:rFonts w:ascii="Calibri" w:hAnsi="Calibri"/>
                  <w:sz w:val="22"/>
                  <w:szCs w:val="22"/>
                  <w:lang w:val="en-GB"/>
                </w:rPr>
                <w:t>prokapital@prokapital.ee</w:t>
              </w:r>
            </w:hyperlink>
            <w:r w:rsidR="00580586" w:rsidRPr="00971CAD">
              <w:rPr>
                <w:rFonts w:ascii="Calibri" w:hAnsi="Calibri"/>
                <w:sz w:val="22"/>
                <w:szCs w:val="22"/>
                <w:lang w:val="en-GB"/>
              </w:rPr>
              <w:t xml:space="preserve">. Questions and answers related to the agenda of the shareholders meeting shall be published on the website of the Company </w:t>
            </w:r>
            <w:hyperlink r:id="rId15" w:history="1">
              <w:r w:rsidR="00580586" w:rsidRPr="00971CAD">
                <w:rPr>
                  <w:rStyle w:val="Hyperlink"/>
                  <w:rFonts w:ascii="Calibri" w:hAnsi="Calibri"/>
                  <w:sz w:val="22"/>
                  <w:szCs w:val="22"/>
                  <w:lang w:val="en-GB"/>
                </w:rPr>
                <w:t>www.prokapital.com</w:t>
              </w:r>
            </w:hyperlink>
            <w:r w:rsidR="00580586" w:rsidRPr="00971CAD">
              <w:rPr>
                <w:rFonts w:ascii="Calibri" w:hAnsi="Calibri"/>
                <w:sz w:val="22"/>
                <w:szCs w:val="22"/>
                <w:lang w:val="en-GB"/>
              </w:rPr>
              <w:t xml:space="preserve"> under the section Company, Investor. </w:t>
            </w:r>
          </w:p>
          <w:p w14:paraId="1AA3B838" w14:textId="77777777" w:rsidR="005E0F4E" w:rsidRPr="00971CAD" w:rsidRDefault="005E0F4E" w:rsidP="00D0493B">
            <w:pPr>
              <w:jc w:val="both"/>
              <w:rPr>
                <w:rFonts w:ascii="Calibri" w:hAnsi="Calibri"/>
                <w:sz w:val="22"/>
                <w:szCs w:val="22"/>
                <w:lang w:val="en-GB"/>
              </w:rPr>
            </w:pPr>
          </w:p>
          <w:p w14:paraId="15DF0A32" w14:textId="77777777" w:rsidR="005E0F4E" w:rsidRPr="00971CAD" w:rsidRDefault="005E0F4E" w:rsidP="00D0493B">
            <w:pPr>
              <w:jc w:val="both"/>
              <w:rPr>
                <w:rFonts w:ascii="Calibri" w:hAnsi="Calibri"/>
                <w:sz w:val="22"/>
                <w:szCs w:val="22"/>
                <w:u w:val="single"/>
                <w:lang w:val="en-GB"/>
              </w:rPr>
            </w:pPr>
            <w:r w:rsidRPr="00971CAD">
              <w:rPr>
                <w:rFonts w:ascii="Calibri" w:hAnsi="Calibri"/>
                <w:sz w:val="22"/>
                <w:szCs w:val="22"/>
                <w:u w:val="single"/>
                <w:lang w:val="en-GB"/>
              </w:rPr>
              <w:t>Documents needed to participate at the meeting</w:t>
            </w:r>
          </w:p>
          <w:p w14:paraId="2896EF71" w14:textId="77777777" w:rsidR="005E0F4E" w:rsidRPr="00971CAD" w:rsidRDefault="005E0F4E" w:rsidP="00D0493B">
            <w:pPr>
              <w:jc w:val="both"/>
              <w:rPr>
                <w:rFonts w:ascii="Calibri" w:hAnsi="Calibri" w:cs="Arial"/>
                <w:sz w:val="22"/>
                <w:szCs w:val="22"/>
                <w:lang w:val="en-GB"/>
              </w:rPr>
            </w:pPr>
            <w:r w:rsidRPr="00971CAD">
              <w:rPr>
                <w:rFonts w:ascii="Calibri" w:hAnsi="Calibri" w:cs="Arial"/>
                <w:sz w:val="22"/>
                <w:szCs w:val="22"/>
                <w:lang w:val="en-GB"/>
              </w:rPr>
              <w:t xml:space="preserve">Natural person shareholders are kindly asked to bring along a valid identification document, representatives are kindly asked to bring along a valid identification document and a valid written power-of-attorney. In the case of shareholders who are legal entities we request you to bring </w:t>
            </w:r>
            <w:r w:rsidRPr="00971CAD">
              <w:rPr>
                <w:rFonts w:ascii="Calibri" w:hAnsi="Calibri" w:cs="Arial"/>
                <w:iCs/>
                <w:sz w:val="22"/>
                <w:szCs w:val="22"/>
                <w:lang w:val="en-GB"/>
              </w:rPr>
              <w:t>an extract from the relevant register, where that legal person has been registered</w:t>
            </w:r>
            <w:r w:rsidRPr="00971CAD">
              <w:rPr>
                <w:rFonts w:ascii="Calibri" w:hAnsi="Calibri" w:cs="Arial"/>
                <w:sz w:val="22"/>
                <w:szCs w:val="22"/>
                <w:lang w:val="en-GB"/>
              </w:rPr>
              <w:t xml:space="preserve"> and a valid identification document of the representative. For persons representing a legal entity under power of attorney we kindly ask to bring in addition of the referred documents also a valid written power of attorney. Each document issued by a foreign country’s official must be either legalized or authenticated with a document certificate </w:t>
            </w:r>
            <w:r w:rsidRPr="00971CAD">
              <w:rPr>
                <w:rStyle w:val="Emphasis"/>
                <w:rFonts w:ascii="Calibri" w:hAnsi="Calibri" w:cs="Arial"/>
                <w:color w:val="000000"/>
                <w:sz w:val="22"/>
                <w:szCs w:val="22"/>
                <w:lang w:val="en-GB"/>
              </w:rPr>
              <w:t>apostille</w:t>
            </w:r>
            <w:r w:rsidRPr="00971CAD">
              <w:rPr>
                <w:rFonts w:ascii="Calibri" w:hAnsi="Calibri" w:cs="Arial"/>
                <w:sz w:val="22"/>
                <w:szCs w:val="22"/>
                <w:lang w:val="en-GB"/>
              </w:rPr>
              <w:t xml:space="preserve"> and translated into </w:t>
            </w:r>
            <w:r w:rsidR="00762D1B" w:rsidRPr="00971CAD">
              <w:rPr>
                <w:rFonts w:ascii="Calibri" w:hAnsi="Calibri" w:cs="Arial"/>
                <w:sz w:val="22"/>
                <w:szCs w:val="22"/>
                <w:lang w:val="en-GB"/>
              </w:rPr>
              <w:t>English</w:t>
            </w:r>
            <w:r w:rsidRPr="00971CAD">
              <w:rPr>
                <w:rFonts w:ascii="Calibri" w:hAnsi="Calibri" w:cs="Arial"/>
                <w:sz w:val="22"/>
                <w:szCs w:val="22"/>
                <w:lang w:val="en-GB"/>
              </w:rPr>
              <w:t xml:space="preserve">. </w:t>
            </w:r>
          </w:p>
          <w:p w14:paraId="416C7C45" w14:textId="77777777" w:rsidR="008608FB" w:rsidRPr="00971CAD" w:rsidRDefault="008608FB" w:rsidP="00D0493B">
            <w:pPr>
              <w:jc w:val="both"/>
              <w:rPr>
                <w:rFonts w:ascii="Calibri" w:hAnsi="Calibri" w:cs="Arial"/>
                <w:sz w:val="22"/>
                <w:szCs w:val="22"/>
                <w:lang w:val="en-GB"/>
              </w:rPr>
            </w:pPr>
          </w:p>
          <w:p w14:paraId="79E84213" w14:textId="77777777" w:rsidR="008608FB" w:rsidRPr="00971CAD" w:rsidRDefault="008608FB" w:rsidP="008608FB">
            <w:pPr>
              <w:jc w:val="both"/>
              <w:rPr>
                <w:rFonts w:ascii="Calibri" w:hAnsi="Calibri"/>
                <w:sz w:val="22"/>
                <w:szCs w:val="22"/>
                <w:u w:val="single"/>
                <w:lang w:val="en-GB"/>
              </w:rPr>
            </w:pPr>
            <w:r w:rsidRPr="00971CAD">
              <w:rPr>
                <w:rFonts w:ascii="Calibri" w:hAnsi="Calibri"/>
                <w:sz w:val="22"/>
                <w:szCs w:val="22"/>
                <w:u w:val="single"/>
                <w:lang w:val="en-GB"/>
              </w:rPr>
              <w:t>Proxy voting</w:t>
            </w:r>
          </w:p>
          <w:p w14:paraId="5E3BB907" w14:textId="77777777" w:rsidR="008608FB" w:rsidRPr="00971CAD" w:rsidRDefault="00E236F3" w:rsidP="00D0493B">
            <w:pPr>
              <w:jc w:val="both"/>
              <w:rPr>
                <w:rFonts w:ascii="Calibri" w:hAnsi="Calibri" w:cs="Arial"/>
                <w:sz w:val="22"/>
                <w:szCs w:val="22"/>
                <w:lang w:val="en-GB"/>
              </w:rPr>
            </w:pPr>
            <w:r w:rsidRPr="00971CAD">
              <w:rPr>
                <w:rFonts w:ascii="Calibri" w:hAnsi="Calibri" w:cs="Arial"/>
                <w:sz w:val="22"/>
                <w:szCs w:val="22"/>
                <w:lang w:val="en-GB"/>
              </w:rPr>
              <w:t xml:space="preserve">It is possible to vote by proxy by submitting the relevant form to the Company before the meeting. The form with instructions is available </w:t>
            </w:r>
            <w:r w:rsidRPr="00971CAD">
              <w:rPr>
                <w:rFonts w:ascii="Calibri" w:hAnsi="Calibri"/>
                <w:sz w:val="22"/>
                <w:szCs w:val="22"/>
                <w:lang w:val="en-GB"/>
              </w:rPr>
              <w:t xml:space="preserve">on the webpage of the Company </w:t>
            </w:r>
            <w:hyperlink r:id="rId16" w:history="1">
              <w:r w:rsidRPr="00971CAD">
                <w:rPr>
                  <w:rStyle w:val="Hyperlink"/>
                  <w:rFonts w:ascii="Calibri" w:hAnsi="Calibri"/>
                  <w:sz w:val="22"/>
                  <w:szCs w:val="22"/>
                  <w:lang w:val="en-GB"/>
                </w:rPr>
                <w:t>www.prokapital.com</w:t>
              </w:r>
            </w:hyperlink>
            <w:r w:rsidRPr="00971CAD">
              <w:rPr>
                <w:rFonts w:ascii="Calibri" w:hAnsi="Calibri"/>
                <w:sz w:val="22"/>
                <w:szCs w:val="22"/>
                <w:lang w:val="en-GB"/>
              </w:rPr>
              <w:t xml:space="preserve">  under the sub-section Company, Investor, Shareholders.</w:t>
            </w:r>
          </w:p>
          <w:p w14:paraId="34363190" w14:textId="77777777" w:rsidR="0083776E" w:rsidRPr="00971CAD" w:rsidRDefault="0083776E" w:rsidP="00D0493B">
            <w:pPr>
              <w:jc w:val="both"/>
              <w:rPr>
                <w:rFonts w:ascii="Calibri" w:hAnsi="Calibri"/>
                <w:sz w:val="22"/>
                <w:szCs w:val="22"/>
                <w:lang w:val="en-GB"/>
              </w:rPr>
            </w:pPr>
          </w:p>
          <w:p w14:paraId="1E1829FF" w14:textId="77777777" w:rsidR="0083776E" w:rsidRPr="00163370" w:rsidRDefault="0083776E" w:rsidP="00120D2E">
            <w:pPr>
              <w:jc w:val="both"/>
              <w:rPr>
                <w:rFonts w:ascii="Calibri" w:hAnsi="Calibri"/>
                <w:sz w:val="22"/>
                <w:szCs w:val="22"/>
                <w:lang w:val="en-GB"/>
              </w:rPr>
            </w:pPr>
            <w:r w:rsidRPr="00971CAD">
              <w:rPr>
                <w:rFonts w:ascii="Calibri" w:hAnsi="Calibri"/>
                <w:sz w:val="22"/>
                <w:szCs w:val="22"/>
                <w:lang w:val="en-GB"/>
              </w:rPr>
              <w:t>Best regards</w:t>
            </w:r>
            <w:r w:rsidR="00C67F40" w:rsidRPr="00971CAD">
              <w:rPr>
                <w:rFonts w:ascii="Calibri" w:hAnsi="Calibri"/>
                <w:sz w:val="22"/>
                <w:szCs w:val="22"/>
                <w:lang w:val="en-GB"/>
              </w:rPr>
              <w:t>,</w:t>
            </w:r>
            <w:r w:rsidR="002747D0" w:rsidRPr="00971CAD">
              <w:rPr>
                <w:rFonts w:ascii="Calibri" w:hAnsi="Calibri"/>
                <w:sz w:val="22"/>
                <w:szCs w:val="22"/>
                <w:lang w:val="en-GB"/>
              </w:rPr>
              <w:t xml:space="preserve"> </w:t>
            </w:r>
            <w:r w:rsidRPr="00971CAD">
              <w:rPr>
                <w:rFonts w:ascii="Calibri" w:hAnsi="Calibri"/>
                <w:sz w:val="22"/>
                <w:szCs w:val="22"/>
                <w:lang w:val="en-GB"/>
              </w:rPr>
              <w:t>Management Board of</w:t>
            </w:r>
            <w:r w:rsidR="00C67F40" w:rsidRPr="00971CAD">
              <w:rPr>
                <w:rFonts w:ascii="Calibri" w:hAnsi="Calibri"/>
                <w:sz w:val="22"/>
                <w:szCs w:val="22"/>
                <w:lang w:val="en-GB"/>
              </w:rPr>
              <w:t xml:space="preserve"> </w:t>
            </w:r>
            <w:r w:rsidRPr="00971CAD">
              <w:rPr>
                <w:rFonts w:ascii="Calibri" w:hAnsi="Calibri"/>
                <w:sz w:val="22"/>
                <w:szCs w:val="22"/>
                <w:lang w:val="en-GB"/>
              </w:rPr>
              <w:t>AS Pro Kapital Grupp</w:t>
            </w:r>
          </w:p>
        </w:tc>
      </w:tr>
      <w:tr w:rsidR="00494894" w:rsidRPr="00163370" w14:paraId="2FCA4342" w14:textId="77777777" w:rsidTr="00F51358">
        <w:tc>
          <w:tcPr>
            <w:tcW w:w="9180" w:type="dxa"/>
          </w:tcPr>
          <w:p w14:paraId="02B33378" w14:textId="77777777" w:rsidR="00494894" w:rsidRPr="00971CAD" w:rsidRDefault="00494894" w:rsidP="001A3E82">
            <w:pPr>
              <w:ind w:left="-108"/>
              <w:jc w:val="both"/>
              <w:rPr>
                <w:noProof/>
                <w:lang w:val="en-GB"/>
              </w:rPr>
            </w:pPr>
          </w:p>
        </w:tc>
      </w:tr>
    </w:tbl>
    <w:p w14:paraId="1AA31089" w14:textId="77777777" w:rsidR="008D1E21" w:rsidRPr="00163370" w:rsidRDefault="008D1E21" w:rsidP="00671A09">
      <w:pPr>
        <w:jc w:val="both"/>
        <w:rPr>
          <w:rFonts w:ascii="Calibri" w:hAnsi="Calibri"/>
          <w:sz w:val="22"/>
          <w:szCs w:val="22"/>
          <w:lang w:val="en-GB"/>
        </w:rPr>
      </w:pPr>
    </w:p>
    <w:sectPr w:rsidR="008D1E21" w:rsidRPr="00163370" w:rsidSect="003418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ECB92" w14:textId="77777777" w:rsidR="00B77DBB" w:rsidRDefault="00B77DBB" w:rsidP="003F3137">
      <w:r>
        <w:separator/>
      </w:r>
    </w:p>
  </w:endnote>
  <w:endnote w:type="continuationSeparator" w:id="0">
    <w:p w14:paraId="41627817" w14:textId="77777777" w:rsidR="00B77DBB" w:rsidRDefault="00B77DBB" w:rsidP="003F3137">
      <w:r>
        <w:continuationSeparator/>
      </w:r>
    </w:p>
  </w:endnote>
  <w:endnote w:type="continuationNotice" w:id="1">
    <w:p w14:paraId="6B9AAA8F" w14:textId="77777777" w:rsidR="00B77DBB" w:rsidRDefault="00B77D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08452" w14:textId="77777777" w:rsidR="00B77DBB" w:rsidRDefault="00B77DBB" w:rsidP="003F3137">
      <w:r>
        <w:separator/>
      </w:r>
    </w:p>
  </w:footnote>
  <w:footnote w:type="continuationSeparator" w:id="0">
    <w:p w14:paraId="618629DE" w14:textId="77777777" w:rsidR="00B77DBB" w:rsidRDefault="00B77DBB" w:rsidP="003F3137">
      <w:r>
        <w:continuationSeparator/>
      </w:r>
    </w:p>
  </w:footnote>
  <w:footnote w:type="continuationNotice" w:id="1">
    <w:p w14:paraId="0DBDECBC" w14:textId="77777777" w:rsidR="00B77DBB" w:rsidRDefault="00B77D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5472"/>
    <w:multiLevelType w:val="multilevel"/>
    <w:tmpl w:val="89785A3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77522A"/>
    <w:multiLevelType w:val="multilevel"/>
    <w:tmpl w:val="AFE2E6B6"/>
    <w:lvl w:ilvl="0">
      <w:start w:val="7"/>
      <w:numFmt w:val="decimal"/>
      <w:lvlText w:val="%1."/>
      <w:lvlJc w:val="left"/>
      <w:pPr>
        <w:ind w:left="360" w:hanging="360"/>
      </w:pPr>
      <w:rPr>
        <w:rFonts w:hint="default"/>
      </w:rPr>
    </w:lvl>
    <w:lvl w:ilvl="1">
      <w:start w:val="6"/>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4686" w:hanging="108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248" w:hanging="1440"/>
      </w:pPr>
      <w:rPr>
        <w:rFonts w:hint="default"/>
      </w:rPr>
    </w:lvl>
  </w:abstractNum>
  <w:abstractNum w:abstractNumId="2" w15:restartNumberingAfterBreak="0">
    <w:nsid w:val="06A80B0F"/>
    <w:multiLevelType w:val="multilevel"/>
    <w:tmpl w:val="0050488E"/>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9BF030A"/>
    <w:multiLevelType w:val="hybridMultilevel"/>
    <w:tmpl w:val="80C6C1B6"/>
    <w:lvl w:ilvl="0" w:tplc="5BAC57C4">
      <w:start w:val="1"/>
      <w:numFmt w:val="decimal"/>
      <w:lvlText w:val="(%1)"/>
      <w:lvlJc w:val="left"/>
      <w:pPr>
        <w:ind w:left="1086" w:hanging="360"/>
      </w:pPr>
      <w:rPr>
        <w:rFonts w:hint="default"/>
      </w:rPr>
    </w:lvl>
    <w:lvl w:ilvl="1" w:tplc="04250019" w:tentative="1">
      <w:start w:val="1"/>
      <w:numFmt w:val="lowerLetter"/>
      <w:lvlText w:val="%2."/>
      <w:lvlJc w:val="left"/>
      <w:pPr>
        <w:ind w:left="1806" w:hanging="360"/>
      </w:pPr>
    </w:lvl>
    <w:lvl w:ilvl="2" w:tplc="0425001B" w:tentative="1">
      <w:start w:val="1"/>
      <w:numFmt w:val="lowerRoman"/>
      <w:lvlText w:val="%3."/>
      <w:lvlJc w:val="right"/>
      <w:pPr>
        <w:ind w:left="2526" w:hanging="180"/>
      </w:pPr>
    </w:lvl>
    <w:lvl w:ilvl="3" w:tplc="0425000F" w:tentative="1">
      <w:start w:val="1"/>
      <w:numFmt w:val="decimal"/>
      <w:lvlText w:val="%4."/>
      <w:lvlJc w:val="left"/>
      <w:pPr>
        <w:ind w:left="3246" w:hanging="360"/>
      </w:pPr>
    </w:lvl>
    <w:lvl w:ilvl="4" w:tplc="04250019" w:tentative="1">
      <w:start w:val="1"/>
      <w:numFmt w:val="lowerLetter"/>
      <w:lvlText w:val="%5."/>
      <w:lvlJc w:val="left"/>
      <w:pPr>
        <w:ind w:left="3966" w:hanging="360"/>
      </w:pPr>
    </w:lvl>
    <w:lvl w:ilvl="5" w:tplc="0425001B" w:tentative="1">
      <w:start w:val="1"/>
      <w:numFmt w:val="lowerRoman"/>
      <w:lvlText w:val="%6."/>
      <w:lvlJc w:val="right"/>
      <w:pPr>
        <w:ind w:left="4686" w:hanging="180"/>
      </w:pPr>
    </w:lvl>
    <w:lvl w:ilvl="6" w:tplc="0425000F" w:tentative="1">
      <w:start w:val="1"/>
      <w:numFmt w:val="decimal"/>
      <w:lvlText w:val="%7."/>
      <w:lvlJc w:val="left"/>
      <w:pPr>
        <w:ind w:left="5406" w:hanging="360"/>
      </w:pPr>
    </w:lvl>
    <w:lvl w:ilvl="7" w:tplc="04250019" w:tentative="1">
      <w:start w:val="1"/>
      <w:numFmt w:val="lowerLetter"/>
      <w:lvlText w:val="%8."/>
      <w:lvlJc w:val="left"/>
      <w:pPr>
        <w:ind w:left="6126" w:hanging="360"/>
      </w:pPr>
    </w:lvl>
    <w:lvl w:ilvl="8" w:tplc="0425001B" w:tentative="1">
      <w:start w:val="1"/>
      <w:numFmt w:val="lowerRoman"/>
      <w:lvlText w:val="%9."/>
      <w:lvlJc w:val="right"/>
      <w:pPr>
        <w:ind w:left="6846" w:hanging="180"/>
      </w:pPr>
    </w:lvl>
  </w:abstractNum>
  <w:abstractNum w:abstractNumId="4" w15:restartNumberingAfterBreak="0">
    <w:nsid w:val="15AC177B"/>
    <w:multiLevelType w:val="hybridMultilevel"/>
    <w:tmpl w:val="4168ACD2"/>
    <w:lvl w:ilvl="0" w:tplc="3A984EB8">
      <w:numFmt w:val="bullet"/>
      <w:lvlText w:val="-"/>
      <w:lvlJc w:val="left"/>
      <w:pPr>
        <w:ind w:left="961" w:hanging="360"/>
      </w:pPr>
      <w:rPr>
        <w:rFonts w:ascii="Garamond" w:eastAsia="Times New Roman" w:hAnsi="Garamond"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5" w15:restartNumberingAfterBreak="0">
    <w:nsid w:val="1B122719"/>
    <w:multiLevelType w:val="multilevel"/>
    <w:tmpl w:val="6DA0088A"/>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204945AC"/>
    <w:multiLevelType w:val="hybridMultilevel"/>
    <w:tmpl w:val="8ED4FB9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1101CC7"/>
    <w:multiLevelType w:val="hybridMultilevel"/>
    <w:tmpl w:val="310C2A58"/>
    <w:lvl w:ilvl="0" w:tplc="D6843CBA">
      <w:start w:val="1"/>
      <w:numFmt w:val="upperLetter"/>
      <w:lvlText w:val="(%1)"/>
      <w:lvlJc w:val="left"/>
      <w:pPr>
        <w:ind w:left="1211" w:hanging="360"/>
      </w:pPr>
      <w:rPr>
        <w:rFonts w:eastAsia="Times New Roman" w:hint="default"/>
        <w:color w:val="000000"/>
      </w:rPr>
    </w:lvl>
    <w:lvl w:ilvl="1" w:tplc="04250019" w:tentative="1">
      <w:start w:val="1"/>
      <w:numFmt w:val="lowerLetter"/>
      <w:lvlText w:val="%2."/>
      <w:lvlJc w:val="left"/>
      <w:pPr>
        <w:ind w:left="1931" w:hanging="360"/>
      </w:pPr>
    </w:lvl>
    <w:lvl w:ilvl="2" w:tplc="0425001B" w:tentative="1">
      <w:start w:val="1"/>
      <w:numFmt w:val="lowerRoman"/>
      <w:lvlText w:val="%3."/>
      <w:lvlJc w:val="right"/>
      <w:pPr>
        <w:ind w:left="2651" w:hanging="180"/>
      </w:pPr>
    </w:lvl>
    <w:lvl w:ilvl="3" w:tplc="0425000F" w:tentative="1">
      <w:start w:val="1"/>
      <w:numFmt w:val="decimal"/>
      <w:lvlText w:val="%4."/>
      <w:lvlJc w:val="left"/>
      <w:pPr>
        <w:ind w:left="3371" w:hanging="360"/>
      </w:pPr>
    </w:lvl>
    <w:lvl w:ilvl="4" w:tplc="04250019" w:tentative="1">
      <w:start w:val="1"/>
      <w:numFmt w:val="lowerLetter"/>
      <w:lvlText w:val="%5."/>
      <w:lvlJc w:val="left"/>
      <w:pPr>
        <w:ind w:left="4091" w:hanging="360"/>
      </w:pPr>
    </w:lvl>
    <w:lvl w:ilvl="5" w:tplc="0425001B" w:tentative="1">
      <w:start w:val="1"/>
      <w:numFmt w:val="lowerRoman"/>
      <w:lvlText w:val="%6."/>
      <w:lvlJc w:val="right"/>
      <w:pPr>
        <w:ind w:left="4811" w:hanging="180"/>
      </w:pPr>
    </w:lvl>
    <w:lvl w:ilvl="6" w:tplc="0425000F" w:tentative="1">
      <w:start w:val="1"/>
      <w:numFmt w:val="decimal"/>
      <w:lvlText w:val="%7."/>
      <w:lvlJc w:val="left"/>
      <w:pPr>
        <w:ind w:left="5531" w:hanging="360"/>
      </w:pPr>
    </w:lvl>
    <w:lvl w:ilvl="7" w:tplc="04250019" w:tentative="1">
      <w:start w:val="1"/>
      <w:numFmt w:val="lowerLetter"/>
      <w:lvlText w:val="%8."/>
      <w:lvlJc w:val="left"/>
      <w:pPr>
        <w:ind w:left="6251" w:hanging="360"/>
      </w:pPr>
    </w:lvl>
    <w:lvl w:ilvl="8" w:tplc="0425001B" w:tentative="1">
      <w:start w:val="1"/>
      <w:numFmt w:val="lowerRoman"/>
      <w:lvlText w:val="%9."/>
      <w:lvlJc w:val="right"/>
      <w:pPr>
        <w:ind w:left="6971" w:hanging="180"/>
      </w:pPr>
    </w:lvl>
  </w:abstractNum>
  <w:abstractNum w:abstractNumId="8" w15:restartNumberingAfterBreak="0">
    <w:nsid w:val="22C17B03"/>
    <w:multiLevelType w:val="multilevel"/>
    <w:tmpl w:val="CE50476A"/>
    <w:lvl w:ilvl="0">
      <w:start w:val="5"/>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072" w:hanging="1800"/>
      </w:pPr>
      <w:rPr>
        <w:rFonts w:hint="default"/>
      </w:rPr>
    </w:lvl>
  </w:abstractNum>
  <w:abstractNum w:abstractNumId="9" w15:restartNumberingAfterBreak="0">
    <w:nsid w:val="259321AF"/>
    <w:multiLevelType w:val="hybridMultilevel"/>
    <w:tmpl w:val="F09E7A1E"/>
    <w:lvl w:ilvl="0" w:tplc="2C0AEF32">
      <w:start w:val="1"/>
      <w:numFmt w:val="decimal"/>
      <w:lvlText w:val="%1."/>
      <w:lvlJc w:val="left"/>
      <w:pPr>
        <w:tabs>
          <w:tab w:val="num" w:pos="825"/>
        </w:tabs>
        <w:ind w:left="825" w:hanging="465"/>
      </w:pPr>
      <w:rPr>
        <w:rFonts w:ascii="Times New Roman" w:hAnsi="Times New Roman" w:cs="Times New Roman" w:hint="default"/>
        <w:color w:val="auto"/>
        <w:sz w:val="22"/>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0" w15:restartNumberingAfterBreak="0">
    <w:nsid w:val="266E144F"/>
    <w:multiLevelType w:val="multilevel"/>
    <w:tmpl w:val="79CAC230"/>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BB44D9F"/>
    <w:multiLevelType w:val="multilevel"/>
    <w:tmpl w:val="249484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7414DA"/>
    <w:multiLevelType w:val="hybridMultilevel"/>
    <w:tmpl w:val="7C86AF30"/>
    <w:lvl w:ilvl="0" w:tplc="0425000F">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3" w15:restartNumberingAfterBreak="0">
    <w:nsid w:val="32DD0F23"/>
    <w:multiLevelType w:val="hybridMultilevel"/>
    <w:tmpl w:val="C99AAACA"/>
    <w:lvl w:ilvl="0" w:tplc="33048FAC">
      <w:start w:val="1"/>
      <w:numFmt w:val="lowerLetter"/>
      <w:lvlText w:val="(%1)"/>
      <w:lvlJc w:val="left"/>
      <w:pPr>
        <w:ind w:left="1463" w:hanging="360"/>
      </w:pPr>
      <w:rPr>
        <w:rFonts w:eastAsia="Times New Roman" w:hint="default"/>
        <w:color w:val="000000"/>
      </w:rPr>
    </w:lvl>
    <w:lvl w:ilvl="1" w:tplc="04250003" w:tentative="1">
      <w:start w:val="1"/>
      <w:numFmt w:val="bullet"/>
      <w:lvlText w:val="o"/>
      <w:lvlJc w:val="left"/>
      <w:pPr>
        <w:ind w:left="2183" w:hanging="360"/>
      </w:pPr>
      <w:rPr>
        <w:rFonts w:ascii="Courier New" w:hAnsi="Courier New" w:cs="Courier New" w:hint="default"/>
      </w:rPr>
    </w:lvl>
    <w:lvl w:ilvl="2" w:tplc="04250005" w:tentative="1">
      <w:start w:val="1"/>
      <w:numFmt w:val="bullet"/>
      <w:lvlText w:val=""/>
      <w:lvlJc w:val="left"/>
      <w:pPr>
        <w:ind w:left="2903" w:hanging="360"/>
      </w:pPr>
      <w:rPr>
        <w:rFonts w:ascii="Wingdings" w:hAnsi="Wingdings" w:hint="default"/>
      </w:rPr>
    </w:lvl>
    <w:lvl w:ilvl="3" w:tplc="04250001" w:tentative="1">
      <w:start w:val="1"/>
      <w:numFmt w:val="bullet"/>
      <w:lvlText w:val=""/>
      <w:lvlJc w:val="left"/>
      <w:pPr>
        <w:ind w:left="3623" w:hanging="360"/>
      </w:pPr>
      <w:rPr>
        <w:rFonts w:ascii="Symbol" w:hAnsi="Symbol" w:hint="default"/>
      </w:rPr>
    </w:lvl>
    <w:lvl w:ilvl="4" w:tplc="04250003" w:tentative="1">
      <w:start w:val="1"/>
      <w:numFmt w:val="bullet"/>
      <w:lvlText w:val="o"/>
      <w:lvlJc w:val="left"/>
      <w:pPr>
        <w:ind w:left="4343" w:hanging="360"/>
      </w:pPr>
      <w:rPr>
        <w:rFonts w:ascii="Courier New" w:hAnsi="Courier New" w:cs="Courier New" w:hint="default"/>
      </w:rPr>
    </w:lvl>
    <w:lvl w:ilvl="5" w:tplc="04250005" w:tentative="1">
      <w:start w:val="1"/>
      <w:numFmt w:val="bullet"/>
      <w:lvlText w:val=""/>
      <w:lvlJc w:val="left"/>
      <w:pPr>
        <w:ind w:left="5063" w:hanging="360"/>
      </w:pPr>
      <w:rPr>
        <w:rFonts w:ascii="Wingdings" w:hAnsi="Wingdings" w:hint="default"/>
      </w:rPr>
    </w:lvl>
    <w:lvl w:ilvl="6" w:tplc="04250001" w:tentative="1">
      <w:start w:val="1"/>
      <w:numFmt w:val="bullet"/>
      <w:lvlText w:val=""/>
      <w:lvlJc w:val="left"/>
      <w:pPr>
        <w:ind w:left="5783" w:hanging="360"/>
      </w:pPr>
      <w:rPr>
        <w:rFonts w:ascii="Symbol" w:hAnsi="Symbol" w:hint="default"/>
      </w:rPr>
    </w:lvl>
    <w:lvl w:ilvl="7" w:tplc="04250003" w:tentative="1">
      <w:start w:val="1"/>
      <w:numFmt w:val="bullet"/>
      <w:lvlText w:val="o"/>
      <w:lvlJc w:val="left"/>
      <w:pPr>
        <w:ind w:left="6503" w:hanging="360"/>
      </w:pPr>
      <w:rPr>
        <w:rFonts w:ascii="Courier New" w:hAnsi="Courier New" w:cs="Courier New" w:hint="default"/>
      </w:rPr>
    </w:lvl>
    <w:lvl w:ilvl="8" w:tplc="04250005" w:tentative="1">
      <w:start w:val="1"/>
      <w:numFmt w:val="bullet"/>
      <w:lvlText w:val=""/>
      <w:lvlJc w:val="left"/>
      <w:pPr>
        <w:ind w:left="7223" w:hanging="360"/>
      </w:pPr>
      <w:rPr>
        <w:rFonts w:ascii="Wingdings" w:hAnsi="Wingdings" w:hint="default"/>
      </w:rPr>
    </w:lvl>
  </w:abstractNum>
  <w:abstractNum w:abstractNumId="14" w15:restartNumberingAfterBreak="0">
    <w:nsid w:val="37794C02"/>
    <w:multiLevelType w:val="hybridMultilevel"/>
    <w:tmpl w:val="D4323314"/>
    <w:lvl w:ilvl="0" w:tplc="F0CC5EF2">
      <w:start w:val="3"/>
      <w:numFmt w:val="bullet"/>
      <w:lvlText w:val="-"/>
      <w:lvlJc w:val="left"/>
      <w:pPr>
        <w:tabs>
          <w:tab w:val="num" w:pos="720"/>
        </w:tabs>
        <w:ind w:left="720" w:hanging="360"/>
      </w:pPr>
      <w:rPr>
        <w:rFonts w:ascii="Garamond" w:eastAsia="Times New Roman" w:hAnsi="Garamond" w:cs="Times New Roman"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137863"/>
    <w:multiLevelType w:val="multilevel"/>
    <w:tmpl w:val="7BF281E4"/>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3CB954A6"/>
    <w:multiLevelType w:val="hybridMultilevel"/>
    <w:tmpl w:val="7B560C40"/>
    <w:lvl w:ilvl="0" w:tplc="BCD020C4">
      <w:start w:val="1"/>
      <w:numFmt w:val="decimal"/>
      <w:lvlText w:val="(%1)"/>
      <w:lvlJc w:val="left"/>
      <w:pPr>
        <w:ind w:left="1407" w:hanging="840"/>
      </w:pPr>
      <w:rPr>
        <w:rFonts w:cs="Times New Roman"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CCA5237"/>
    <w:multiLevelType w:val="multilevel"/>
    <w:tmpl w:val="9AAC58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E631E6C"/>
    <w:multiLevelType w:val="hybridMultilevel"/>
    <w:tmpl w:val="AF48CCC0"/>
    <w:lvl w:ilvl="0" w:tplc="786412CE">
      <w:start w:val="1"/>
      <w:numFmt w:val="decimal"/>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19" w15:restartNumberingAfterBreak="0">
    <w:nsid w:val="438574BD"/>
    <w:multiLevelType w:val="multilevel"/>
    <w:tmpl w:val="18C815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6445012"/>
    <w:multiLevelType w:val="multilevel"/>
    <w:tmpl w:val="0BD0A8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6D107A"/>
    <w:multiLevelType w:val="hybridMultilevel"/>
    <w:tmpl w:val="49C22E4E"/>
    <w:lvl w:ilvl="0" w:tplc="44E44FAE">
      <w:start w:val="1"/>
      <w:numFmt w:val="decimal"/>
      <w:lvlText w:val="(%1)"/>
      <w:lvlJc w:val="left"/>
      <w:pPr>
        <w:ind w:left="1080" w:hanging="360"/>
      </w:pPr>
      <w:rPr>
        <w:rFonts w:eastAsia="Times New Roman" w:hint="default"/>
        <w:color w:val="000000"/>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2" w15:restartNumberingAfterBreak="0">
    <w:nsid w:val="4860559E"/>
    <w:multiLevelType w:val="hybridMultilevel"/>
    <w:tmpl w:val="4DFC2F2C"/>
    <w:lvl w:ilvl="0" w:tplc="10366226">
      <w:start w:val="4"/>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C9B0AE6"/>
    <w:multiLevelType w:val="multilevel"/>
    <w:tmpl w:val="B0120F3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D504CD3"/>
    <w:multiLevelType w:val="hybridMultilevel"/>
    <w:tmpl w:val="2B26BBEC"/>
    <w:lvl w:ilvl="0" w:tplc="33048FAC">
      <w:start w:val="1"/>
      <w:numFmt w:val="lowerLetter"/>
      <w:lvlText w:val="(%1)"/>
      <w:lvlJc w:val="left"/>
      <w:pPr>
        <w:ind w:left="720" w:hanging="360"/>
      </w:pPr>
      <w:rPr>
        <w:rFonts w:eastAsia="Times New Roman" w:hint="default"/>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4DBD2345"/>
    <w:multiLevelType w:val="multilevel"/>
    <w:tmpl w:val="A582EFBE"/>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6" w15:restartNumberingAfterBreak="0">
    <w:nsid w:val="4E1F4E66"/>
    <w:multiLevelType w:val="hybridMultilevel"/>
    <w:tmpl w:val="8898BA6E"/>
    <w:lvl w:ilvl="0" w:tplc="03005198">
      <w:start w:val="1"/>
      <w:numFmt w:val="decimal"/>
      <w:lvlText w:val="%1."/>
      <w:lvlJc w:val="left"/>
      <w:pPr>
        <w:ind w:left="720" w:hanging="360"/>
      </w:pPr>
      <w:rPr>
        <w:rFonts w:hint="default"/>
        <w:b/>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E97E34"/>
    <w:multiLevelType w:val="hybridMultilevel"/>
    <w:tmpl w:val="06589E64"/>
    <w:lvl w:ilvl="0" w:tplc="464EB45A">
      <w:start w:val="1"/>
      <w:numFmt w:val="lowerRoman"/>
      <w:lvlText w:val="%1)"/>
      <w:lvlJc w:val="left"/>
      <w:pPr>
        <w:ind w:left="1321" w:hanging="720"/>
      </w:pPr>
      <w:rPr>
        <w:rFonts w:hint="default"/>
      </w:rPr>
    </w:lvl>
    <w:lvl w:ilvl="1" w:tplc="D054C188">
      <w:start w:val="1"/>
      <w:numFmt w:val="decimal"/>
      <w:lvlText w:val="%2."/>
      <w:lvlJc w:val="left"/>
      <w:pPr>
        <w:ind w:left="1103" w:hanging="360"/>
      </w:pPr>
      <w:rPr>
        <w:rFonts w:hint="default"/>
      </w:rPr>
    </w:lvl>
    <w:lvl w:ilvl="2" w:tplc="0425001B" w:tentative="1">
      <w:start w:val="1"/>
      <w:numFmt w:val="lowerRoman"/>
      <w:lvlText w:val="%3."/>
      <w:lvlJc w:val="right"/>
      <w:pPr>
        <w:ind w:left="2543" w:hanging="180"/>
      </w:pPr>
    </w:lvl>
    <w:lvl w:ilvl="3" w:tplc="0425000F" w:tentative="1">
      <w:start w:val="1"/>
      <w:numFmt w:val="decimal"/>
      <w:lvlText w:val="%4."/>
      <w:lvlJc w:val="left"/>
      <w:pPr>
        <w:ind w:left="3263" w:hanging="360"/>
      </w:pPr>
    </w:lvl>
    <w:lvl w:ilvl="4" w:tplc="04250019" w:tentative="1">
      <w:start w:val="1"/>
      <w:numFmt w:val="lowerLetter"/>
      <w:lvlText w:val="%5."/>
      <w:lvlJc w:val="left"/>
      <w:pPr>
        <w:ind w:left="3983" w:hanging="360"/>
      </w:pPr>
    </w:lvl>
    <w:lvl w:ilvl="5" w:tplc="0425001B" w:tentative="1">
      <w:start w:val="1"/>
      <w:numFmt w:val="lowerRoman"/>
      <w:lvlText w:val="%6."/>
      <w:lvlJc w:val="right"/>
      <w:pPr>
        <w:ind w:left="4703" w:hanging="180"/>
      </w:pPr>
    </w:lvl>
    <w:lvl w:ilvl="6" w:tplc="0425000F" w:tentative="1">
      <w:start w:val="1"/>
      <w:numFmt w:val="decimal"/>
      <w:lvlText w:val="%7."/>
      <w:lvlJc w:val="left"/>
      <w:pPr>
        <w:ind w:left="5423" w:hanging="360"/>
      </w:pPr>
    </w:lvl>
    <w:lvl w:ilvl="7" w:tplc="04250019" w:tentative="1">
      <w:start w:val="1"/>
      <w:numFmt w:val="lowerLetter"/>
      <w:lvlText w:val="%8."/>
      <w:lvlJc w:val="left"/>
      <w:pPr>
        <w:ind w:left="6143" w:hanging="360"/>
      </w:pPr>
    </w:lvl>
    <w:lvl w:ilvl="8" w:tplc="0425001B" w:tentative="1">
      <w:start w:val="1"/>
      <w:numFmt w:val="lowerRoman"/>
      <w:lvlText w:val="%9."/>
      <w:lvlJc w:val="right"/>
      <w:pPr>
        <w:ind w:left="6863" w:hanging="180"/>
      </w:pPr>
    </w:lvl>
  </w:abstractNum>
  <w:abstractNum w:abstractNumId="28" w15:restartNumberingAfterBreak="0">
    <w:nsid w:val="51916B8C"/>
    <w:multiLevelType w:val="hybridMultilevel"/>
    <w:tmpl w:val="0CF2FE62"/>
    <w:lvl w:ilvl="0" w:tplc="488CBB54">
      <w:numFmt w:val="bullet"/>
      <w:lvlText w:val="-"/>
      <w:lvlJc w:val="left"/>
      <w:pPr>
        <w:ind w:left="720" w:hanging="360"/>
      </w:pPr>
      <w:rPr>
        <w:rFonts w:ascii="Calibri" w:eastAsia="Times New Roman" w:hAnsi="Calibri"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5224695C"/>
    <w:multiLevelType w:val="hybridMultilevel"/>
    <w:tmpl w:val="0F8AA62A"/>
    <w:lvl w:ilvl="0" w:tplc="0425000F">
      <w:start w:val="1"/>
      <w:numFmt w:val="decimal"/>
      <w:lvlText w:val="%1."/>
      <w:lvlJc w:val="left"/>
      <w:pPr>
        <w:ind w:left="720" w:hanging="360"/>
      </w:pPr>
    </w:lvl>
    <w:lvl w:ilvl="1" w:tplc="061EE4F0">
      <w:start w:val="1"/>
      <w:numFmt w:val="lowerRoman"/>
      <w:lvlText w:val="%2)"/>
      <w:lvlJc w:val="left"/>
      <w:pPr>
        <w:ind w:left="1321" w:hanging="72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529D2070"/>
    <w:multiLevelType w:val="hybridMultilevel"/>
    <w:tmpl w:val="27C89AB8"/>
    <w:lvl w:ilvl="0" w:tplc="943C5322">
      <w:start w:val="1"/>
      <w:numFmt w:val="lowerLetter"/>
      <w:lvlText w:val="(%1)"/>
      <w:lvlJc w:val="left"/>
      <w:pPr>
        <w:ind w:left="1407" w:hanging="840"/>
      </w:pPr>
      <w:rPr>
        <w:rFonts w:cs="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53A654E3"/>
    <w:multiLevelType w:val="multilevel"/>
    <w:tmpl w:val="C1929942"/>
    <w:lvl w:ilvl="0">
      <w:start w:val="4"/>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072" w:hanging="1800"/>
      </w:pPr>
      <w:rPr>
        <w:rFonts w:hint="default"/>
      </w:rPr>
    </w:lvl>
  </w:abstractNum>
  <w:abstractNum w:abstractNumId="32" w15:restartNumberingAfterBreak="0">
    <w:nsid w:val="5CCE1256"/>
    <w:multiLevelType w:val="hybridMultilevel"/>
    <w:tmpl w:val="ED82544A"/>
    <w:lvl w:ilvl="0" w:tplc="2D2658FC">
      <w:start w:val="1"/>
      <w:numFmt w:val="decimal"/>
      <w:lvlText w:val="%1."/>
      <w:lvlJc w:val="left"/>
      <w:pPr>
        <w:ind w:left="720" w:hanging="360"/>
      </w:pPr>
      <w:rPr>
        <w:b w:val="0"/>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5CEF08D5"/>
    <w:multiLevelType w:val="multilevel"/>
    <w:tmpl w:val="18C815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D2B0103"/>
    <w:multiLevelType w:val="multilevel"/>
    <w:tmpl w:val="DE82C1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D6D56A4"/>
    <w:multiLevelType w:val="hybridMultilevel"/>
    <w:tmpl w:val="ED60410E"/>
    <w:lvl w:ilvl="0" w:tplc="713204D6">
      <w:start w:val="2"/>
      <w:numFmt w:val="bullet"/>
      <w:lvlText w:val="-"/>
      <w:lvlJc w:val="left"/>
      <w:pPr>
        <w:ind w:left="1101" w:hanging="360"/>
      </w:pPr>
      <w:rPr>
        <w:rFonts w:ascii="Calibri" w:eastAsia="Times New Roman" w:hAnsi="Calibri"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36" w15:restartNumberingAfterBreak="0">
    <w:nsid w:val="62BA5609"/>
    <w:multiLevelType w:val="multilevel"/>
    <w:tmpl w:val="7744027C"/>
    <w:lvl w:ilvl="0">
      <w:start w:val="1"/>
      <w:numFmt w:val="decimal"/>
      <w:lvlText w:val="%1."/>
      <w:lvlJc w:val="left"/>
      <w:pPr>
        <w:ind w:left="720" w:hanging="360"/>
      </w:pPr>
    </w:lvl>
    <w:lvl w:ilvl="1">
      <w:start w:val="1"/>
      <w:numFmt w:val="decimal"/>
      <w:isLgl/>
      <w:lvlText w:val="%1.%2."/>
      <w:lvlJc w:val="left"/>
      <w:pPr>
        <w:ind w:left="961" w:hanging="360"/>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1803" w:hanging="720"/>
      </w:pPr>
      <w:rPr>
        <w:rFonts w:hint="default"/>
      </w:rPr>
    </w:lvl>
    <w:lvl w:ilvl="4">
      <w:start w:val="1"/>
      <w:numFmt w:val="decimal"/>
      <w:isLgl/>
      <w:lvlText w:val="%1.%2.%3.%4.%5."/>
      <w:lvlJc w:val="left"/>
      <w:pPr>
        <w:ind w:left="2404"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246" w:hanging="1440"/>
      </w:pPr>
      <w:rPr>
        <w:rFonts w:hint="default"/>
      </w:rPr>
    </w:lvl>
    <w:lvl w:ilvl="7">
      <w:start w:val="1"/>
      <w:numFmt w:val="decimal"/>
      <w:isLgl/>
      <w:lvlText w:val="%1.%2.%3.%4.%5.%6.%7.%8."/>
      <w:lvlJc w:val="left"/>
      <w:pPr>
        <w:ind w:left="3487" w:hanging="1440"/>
      </w:pPr>
      <w:rPr>
        <w:rFonts w:hint="default"/>
      </w:rPr>
    </w:lvl>
    <w:lvl w:ilvl="8">
      <w:start w:val="1"/>
      <w:numFmt w:val="decimal"/>
      <w:isLgl/>
      <w:lvlText w:val="%1.%2.%3.%4.%5.%6.%7.%8.%9."/>
      <w:lvlJc w:val="left"/>
      <w:pPr>
        <w:ind w:left="4088" w:hanging="1800"/>
      </w:pPr>
      <w:rPr>
        <w:rFonts w:hint="default"/>
      </w:rPr>
    </w:lvl>
  </w:abstractNum>
  <w:abstractNum w:abstractNumId="37" w15:restartNumberingAfterBreak="0">
    <w:nsid w:val="6E8B1568"/>
    <w:multiLevelType w:val="hybridMultilevel"/>
    <w:tmpl w:val="C8E8EABE"/>
    <w:lvl w:ilvl="0" w:tplc="BCD020C4">
      <w:start w:val="1"/>
      <w:numFmt w:val="decimal"/>
      <w:lvlText w:val="(%1)"/>
      <w:lvlJc w:val="left"/>
      <w:pPr>
        <w:ind w:left="1463" w:hanging="360"/>
      </w:pPr>
      <w:rPr>
        <w:rFonts w:cs="Times New Roman" w:hint="default"/>
      </w:rPr>
    </w:lvl>
    <w:lvl w:ilvl="1" w:tplc="04250003" w:tentative="1">
      <w:start w:val="1"/>
      <w:numFmt w:val="bullet"/>
      <w:lvlText w:val="o"/>
      <w:lvlJc w:val="left"/>
      <w:pPr>
        <w:ind w:left="2183" w:hanging="360"/>
      </w:pPr>
      <w:rPr>
        <w:rFonts w:ascii="Courier New" w:hAnsi="Courier New" w:cs="Courier New" w:hint="default"/>
      </w:rPr>
    </w:lvl>
    <w:lvl w:ilvl="2" w:tplc="04250005" w:tentative="1">
      <w:start w:val="1"/>
      <w:numFmt w:val="bullet"/>
      <w:lvlText w:val=""/>
      <w:lvlJc w:val="left"/>
      <w:pPr>
        <w:ind w:left="2903" w:hanging="360"/>
      </w:pPr>
      <w:rPr>
        <w:rFonts w:ascii="Wingdings" w:hAnsi="Wingdings" w:hint="default"/>
      </w:rPr>
    </w:lvl>
    <w:lvl w:ilvl="3" w:tplc="04250001" w:tentative="1">
      <w:start w:val="1"/>
      <w:numFmt w:val="bullet"/>
      <w:lvlText w:val=""/>
      <w:lvlJc w:val="left"/>
      <w:pPr>
        <w:ind w:left="3623" w:hanging="360"/>
      </w:pPr>
      <w:rPr>
        <w:rFonts w:ascii="Symbol" w:hAnsi="Symbol" w:hint="default"/>
      </w:rPr>
    </w:lvl>
    <w:lvl w:ilvl="4" w:tplc="04250003" w:tentative="1">
      <w:start w:val="1"/>
      <w:numFmt w:val="bullet"/>
      <w:lvlText w:val="o"/>
      <w:lvlJc w:val="left"/>
      <w:pPr>
        <w:ind w:left="4343" w:hanging="360"/>
      </w:pPr>
      <w:rPr>
        <w:rFonts w:ascii="Courier New" w:hAnsi="Courier New" w:cs="Courier New" w:hint="default"/>
      </w:rPr>
    </w:lvl>
    <w:lvl w:ilvl="5" w:tplc="04250005" w:tentative="1">
      <w:start w:val="1"/>
      <w:numFmt w:val="bullet"/>
      <w:lvlText w:val=""/>
      <w:lvlJc w:val="left"/>
      <w:pPr>
        <w:ind w:left="5063" w:hanging="360"/>
      </w:pPr>
      <w:rPr>
        <w:rFonts w:ascii="Wingdings" w:hAnsi="Wingdings" w:hint="default"/>
      </w:rPr>
    </w:lvl>
    <w:lvl w:ilvl="6" w:tplc="04250001" w:tentative="1">
      <w:start w:val="1"/>
      <w:numFmt w:val="bullet"/>
      <w:lvlText w:val=""/>
      <w:lvlJc w:val="left"/>
      <w:pPr>
        <w:ind w:left="5783" w:hanging="360"/>
      </w:pPr>
      <w:rPr>
        <w:rFonts w:ascii="Symbol" w:hAnsi="Symbol" w:hint="default"/>
      </w:rPr>
    </w:lvl>
    <w:lvl w:ilvl="7" w:tplc="04250003" w:tentative="1">
      <w:start w:val="1"/>
      <w:numFmt w:val="bullet"/>
      <w:lvlText w:val="o"/>
      <w:lvlJc w:val="left"/>
      <w:pPr>
        <w:ind w:left="6503" w:hanging="360"/>
      </w:pPr>
      <w:rPr>
        <w:rFonts w:ascii="Courier New" w:hAnsi="Courier New" w:cs="Courier New" w:hint="default"/>
      </w:rPr>
    </w:lvl>
    <w:lvl w:ilvl="8" w:tplc="04250005" w:tentative="1">
      <w:start w:val="1"/>
      <w:numFmt w:val="bullet"/>
      <w:lvlText w:val=""/>
      <w:lvlJc w:val="left"/>
      <w:pPr>
        <w:ind w:left="7223" w:hanging="360"/>
      </w:pPr>
      <w:rPr>
        <w:rFonts w:ascii="Wingdings" w:hAnsi="Wingdings" w:hint="default"/>
      </w:rPr>
    </w:lvl>
  </w:abstractNum>
  <w:abstractNum w:abstractNumId="38" w15:restartNumberingAfterBreak="0">
    <w:nsid w:val="70BD53D1"/>
    <w:multiLevelType w:val="multilevel"/>
    <w:tmpl w:val="6148A1EE"/>
    <w:lvl w:ilvl="0">
      <w:start w:val="2"/>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072" w:hanging="1800"/>
      </w:pPr>
      <w:rPr>
        <w:rFonts w:hint="default"/>
      </w:rPr>
    </w:lvl>
  </w:abstractNum>
  <w:abstractNum w:abstractNumId="39" w15:restartNumberingAfterBreak="0">
    <w:nsid w:val="74FE122A"/>
    <w:multiLevelType w:val="hybridMultilevel"/>
    <w:tmpl w:val="A7726B1E"/>
    <w:lvl w:ilvl="0" w:tplc="96B291C4">
      <w:numFmt w:val="bullet"/>
      <w:lvlText w:val="-"/>
      <w:lvlJc w:val="left"/>
      <w:pPr>
        <w:ind w:left="961" w:hanging="360"/>
      </w:pPr>
      <w:rPr>
        <w:rFonts w:ascii="Garamond" w:eastAsia="Times New Roman" w:hAnsi="Garamond" w:cs="Times New Roman" w:hint="default"/>
        <w:b/>
      </w:rPr>
    </w:lvl>
    <w:lvl w:ilvl="1" w:tplc="04250003" w:tentative="1">
      <w:start w:val="1"/>
      <w:numFmt w:val="bullet"/>
      <w:lvlText w:val="o"/>
      <w:lvlJc w:val="left"/>
      <w:pPr>
        <w:ind w:left="1681" w:hanging="360"/>
      </w:pPr>
      <w:rPr>
        <w:rFonts w:ascii="Courier New" w:hAnsi="Courier New" w:cs="Courier New" w:hint="default"/>
      </w:rPr>
    </w:lvl>
    <w:lvl w:ilvl="2" w:tplc="04250005" w:tentative="1">
      <w:start w:val="1"/>
      <w:numFmt w:val="bullet"/>
      <w:lvlText w:val=""/>
      <w:lvlJc w:val="left"/>
      <w:pPr>
        <w:ind w:left="2401" w:hanging="360"/>
      </w:pPr>
      <w:rPr>
        <w:rFonts w:ascii="Wingdings" w:hAnsi="Wingdings" w:hint="default"/>
      </w:rPr>
    </w:lvl>
    <w:lvl w:ilvl="3" w:tplc="04250001" w:tentative="1">
      <w:start w:val="1"/>
      <w:numFmt w:val="bullet"/>
      <w:lvlText w:val=""/>
      <w:lvlJc w:val="left"/>
      <w:pPr>
        <w:ind w:left="3121" w:hanging="360"/>
      </w:pPr>
      <w:rPr>
        <w:rFonts w:ascii="Symbol" w:hAnsi="Symbol" w:hint="default"/>
      </w:rPr>
    </w:lvl>
    <w:lvl w:ilvl="4" w:tplc="04250003" w:tentative="1">
      <w:start w:val="1"/>
      <w:numFmt w:val="bullet"/>
      <w:lvlText w:val="o"/>
      <w:lvlJc w:val="left"/>
      <w:pPr>
        <w:ind w:left="3841" w:hanging="360"/>
      </w:pPr>
      <w:rPr>
        <w:rFonts w:ascii="Courier New" w:hAnsi="Courier New" w:cs="Courier New" w:hint="default"/>
      </w:rPr>
    </w:lvl>
    <w:lvl w:ilvl="5" w:tplc="04250005" w:tentative="1">
      <w:start w:val="1"/>
      <w:numFmt w:val="bullet"/>
      <w:lvlText w:val=""/>
      <w:lvlJc w:val="left"/>
      <w:pPr>
        <w:ind w:left="4561" w:hanging="360"/>
      </w:pPr>
      <w:rPr>
        <w:rFonts w:ascii="Wingdings" w:hAnsi="Wingdings" w:hint="default"/>
      </w:rPr>
    </w:lvl>
    <w:lvl w:ilvl="6" w:tplc="04250001" w:tentative="1">
      <w:start w:val="1"/>
      <w:numFmt w:val="bullet"/>
      <w:lvlText w:val=""/>
      <w:lvlJc w:val="left"/>
      <w:pPr>
        <w:ind w:left="5281" w:hanging="360"/>
      </w:pPr>
      <w:rPr>
        <w:rFonts w:ascii="Symbol" w:hAnsi="Symbol" w:hint="default"/>
      </w:rPr>
    </w:lvl>
    <w:lvl w:ilvl="7" w:tplc="04250003" w:tentative="1">
      <w:start w:val="1"/>
      <w:numFmt w:val="bullet"/>
      <w:lvlText w:val="o"/>
      <w:lvlJc w:val="left"/>
      <w:pPr>
        <w:ind w:left="6001" w:hanging="360"/>
      </w:pPr>
      <w:rPr>
        <w:rFonts w:ascii="Courier New" w:hAnsi="Courier New" w:cs="Courier New" w:hint="default"/>
      </w:rPr>
    </w:lvl>
    <w:lvl w:ilvl="8" w:tplc="04250005" w:tentative="1">
      <w:start w:val="1"/>
      <w:numFmt w:val="bullet"/>
      <w:lvlText w:val=""/>
      <w:lvlJc w:val="left"/>
      <w:pPr>
        <w:ind w:left="6721" w:hanging="360"/>
      </w:pPr>
      <w:rPr>
        <w:rFonts w:ascii="Wingdings" w:hAnsi="Wingdings" w:hint="default"/>
      </w:rPr>
    </w:lvl>
  </w:abstractNum>
  <w:abstractNum w:abstractNumId="40" w15:restartNumberingAfterBreak="0">
    <w:nsid w:val="78884BD1"/>
    <w:multiLevelType w:val="multilevel"/>
    <w:tmpl w:val="A6FC8D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96E4B68"/>
    <w:multiLevelType w:val="hybridMultilevel"/>
    <w:tmpl w:val="21D44A5C"/>
    <w:lvl w:ilvl="0" w:tplc="33048FAC">
      <w:start w:val="1"/>
      <w:numFmt w:val="lowerLetter"/>
      <w:lvlText w:val="(%1)"/>
      <w:lvlJc w:val="left"/>
      <w:pPr>
        <w:ind w:left="1463" w:hanging="360"/>
      </w:pPr>
      <w:rPr>
        <w:rFonts w:eastAsia="Times New Roman" w:hint="default"/>
        <w:color w:val="000000"/>
      </w:rPr>
    </w:lvl>
    <w:lvl w:ilvl="1" w:tplc="04250003" w:tentative="1">
      <w:start w:val="1"/>
      <w:numFmt w:val="bullet"/>
      <w:lvlText w:val="o"/>
      <w:lvlJc w:val="left"/>
      <w:pPr>
        <w:ind w:left="2183" w:hanging="360"/>
      </w:pPr>
      <w:rPr>
        <w:rFonts w:ascii="Courier New" w:hAnsi="Courier New" w:cs="Courier New" w:hint="default"/>
      </w:rPr>
    </w:lvl>
    <w:lvl w:ilvl="2" w:tplc="04250005" w:tentative="1">
      <w:start w:val="1"/>
      <w:numFmt w:val="bullet"/>
      <w:lvlText w:val=""/>
      <w:lvlJc w:val="left"/>
      <w:pPr>
        <w:ind w:left="2903" w:hanging="360"/>
      </w:pPr>
      <w:rPr>
        <w:rFonts w:ascii="Wingdings" w:hAnsi="Wingdings" w:hint="default"/>
      </w:rPr>
    </w:lvl>
    <w:lvl w:ilvl="3" w:tplc="04250001" w:tentative="1">
      <w:start w:val="1"/>
      <w:numFmt w:val="bullet"/>
      <w:lvlText w:val=""/>
      <w:lvlJc w:val="left"/>
      <w:pPr>
        <w:ind w:left="3623" w:hanging="360"/>
      </w:pPr>
      <w:rPr>
        <w:rFonts w:ascii="Symbol" w:hAnsi="Symbol" w:hint="default"/>
      </w:rPr>
    </w:lvl>
    <w:lvl w:ilvl="4" w:tplc="04250003" w:tentative="1">
      <w:start w:val="1"/>
      <w:numFmt w:val="bullet"/>
      <w:lvlText w:val="o"/>
      <w:lvlJc w:val="left"/>
      <w:pPr>
        <w:ind w:left="4343" w:hanging="360"/>
      </w:pPr>
      <w:rPr>
        <w:rFonts w:ascii="Courier New" w:hAnsi="Courier New" w:cs="Courier New" w:hint="default"/>
      </w:rPr>
    </w:lvl>
    <w:lvl w:ilvl="5" w:tplc="04250005" w:tentative="1">
      <w:start w:val="1"/>
      <w:numFmt w:val="bullet"/>
      <w:lvlText w:val=""/>
      <w:lvlJc w:val="left"/>
      <w:pPr>
        <w:ind w:left="5063" w:hanging="360"/>
      </w:pPr>
      <w:rPr>
        <w:rFonts w:ascii="Wingdings" w:hAnsi="Wingdings" w:hint="default"/>
      </w:rPr>
    </w:lvl>
    <w:lvl w:ilvl="6" w:tplc="04250001" w:tentative="1">
      <w:start w:val="1"/>
      <w:numFmt w:val="bullet"/>
      <w:lvlText w:val=""/>
      <w:lvlJc w:val="left"/>
      <w:pPr>
        <w:ind w:left="5783" w:hanging="360"/>
      </w:pPr>
      <w:rPr>
        <w:rFonts w:ascii="Symbol" w:hAnsi="Symbol" w:hint="default"/>
      </w:rPr>
    </w:lvl>
    <w:lvl w:ilvl="7" w:tplc="04250003" w:tentative="1">
      <w:start w:val="1"/>
      <w:numFmt w:val="bullet"/>
      <w:lvlText w:val="o"/>
      <w:lvlJc w:val="left"/>
      <w:pPr>
        <w:ind w:left="6503" w:hanging="360"/>
      </w:pPr>
      <w:rPr>
        <w:rFonts w:ascii="Courier New" w:hAnsi="Courier New" w:cs="Courier New" w:hint="default"/>
      </w:rPr>
    </w:lvl>
    <w:lvl w:ilvl="8" w:tplc="04250005" w:tentative="1">
      <w:start w:val="1"/>
      <w:numFmt w:val="bullet"/>
      <w:lvlText w:val=""/>
      <w:lvlJc w:val="left"/>
      <w:pPr>
        <w:ind w:left="7223" w:hanging="360"/>
      </w:pPr>
      <w:rPr>
        <w:rFonts w:ascii="Wingdings" w:hAnsi="Wingdings" w:hint="default"/>
      </w:rPr>
    </w:lvl>
  </w:abstractNum>
  <w:abstractNum w:abstractNumId="42" w15:restartNumberingAfterBreak="0">
    <w:nsid w:val="7A765094"/>
    <w:multiLevelType w:val="hybridMultilevel"/>
    <w:tmpl w:val="17D6E980"/>
    <w:lvl w:ilvl="0" w:tplc="D108B6F2">
      <w:start w:val="1"/>
      <w:numFmt w:val="decimal"/>
      <w:lvlText w:val="(%1)"/>
      <w:lvlJc w:val="left"/>
      <w:pPr>
        <w:ind w:left="2520" w:hanging="360"/>
      </w:pPr>
      <w:rPr>
        <w:rFonts w:ascii="Garamond" w:eastAsia="Times New Roman" w:hAnsi="Garamond" w:cs="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7B1B7D87"/>
    <w:multiLevelType w:val="hybridMultilevel"/>
    <w:tmpl w:val="7D8841D8"/>
    <w:lvl w:ilvl="0" w:tplc="6CE4FF16">
      <w:start w:val="1"/>
      <w:numFmt w:val="lowerLetter"/>
      <w:lvlText w:val="(%1)"/>
      <w:lvlJc w:val="left"/>
      <w:pPr>
        <w:ind w:left="961" w:hanging="360"/>
      </w:pPr>
      <w:rPr>
        <w:rFonts w:hint="default"/>
        <w:b w:val="0"/>
      </w:rPr>
    </w:lvl>
    <w:lvl w:ilvl="1" w:tplc="04250019" w:tentative="1">
      <w:start w:val="1"/>
      <w:numFmt w:val="lowerLetter"/>
      <w:lvlText w:val="%2."/>
      <w:lvlJc w:val="left"/>
      <w:pPr>
        <w:ind w:left="1681" w:hanging="360"/>
      </w:pPr>
    </w:lvl>
    <w:lvl w:ilvl="2" w:tplc="0425001B" w:tentative="1">
      <w:start w:val="1"/>
      <w:numFmt w:val="lowerRoman"/>
      <w:lvlText w:val="%3."/>
      <w:lvlJc w:val="right"/>
      <w:pPr>
        <w:ind w:left="2401" w:hanging="180"/>
      </w:pPr>
    </w:lvl>
    <w:lvl w:ilvl="3" w:tplc="0425000F" w:tentative="1">
      <w:start w:val="1"/>
      <w:numFmt w:val="decimal"/>
      <w:lvlText w:val="%4."/>
      <w:lvlJc w:val="left"/>
      <w:pPr>
        <w:ind w:left="3121" w:hanging="360"/>
      </w:pPr>
    </w:lvl>
    <w:lvl w:ilvl="4" w:tplc="04250019" w:tentative="1">
      <w:start w:val="1"/>
      <w:numFmt w:val="lowerLetter"/>
      <w:lvlText w:val="%5."/>
      <w:lvlJc w:val="left"/>
      <w:pPr>
        <w:ind w:left="3841" w:hanging="360"/>
      </w:pPr>
    </w:lvl>
    <w:lvl w:ilvl="5" w:tplc="0425001B" w:tentative="1">
      <w:start w:val="1"/>
      <w:numFmt w:val="lowerRoman"/>
      <w:lvlText w:val="%6."/>
      <w:lvlJc w:val="right"/>
      <w:pPr>
        <w:ind w:left="4561" w:hanging="180"/>
      </w:pPr>
    </w:lvl>
    <w:lvl w:ilvl="6" w:tplc="0425000F" w:tentative="1">
      <w:start w:val="1"/>
      <w:numFmt w:val="decimal"/>
      <w:lvlText w:val="%7."/>
      <w:lvlJc w:val="left"/>
      <w:pPr>
        <w:ind w:left="5281" w:hanging="360"/>
      </w:pPr>
    </w:lvl>
    <w:lvl w:ilvl="7" w:tplc="04250019" w:tentative="1">
      <w:start w:val="1"/>
      <w:numFmt w:val="lowerLetter"/>
      <w:lvlText w:val="%8."/>
      <w:lvlJc w:val="left"/>
      <w:pPr>
        <w:ind w:left="6001" w:hanging="360"/>
      </w:pPr>
    </w:lvl>
    <w:lvl w:ilvl="8" w:tplc="0425001B" w:tentative="1">
      <w:start w:val="1"/>
      <w:numFmt w:val="lowerRoman"/>
      <w:lvlText w:val="%9."/>
      <w:lvlJc w:val="right"/>
      <w:pPr>
        <w:ind w:left="6721" w:hanging="180"/>
      </w:pPr>
    </w:lvl>
  </w:abstractNum>
  <w:abstractNum w:abstractNumId="44" w15:restartNumberingAfterBreak="0">
    <w:nsid w:val="7E217B4C"/>
    <w:multiLevelType w:val="multilevel"/>
    <w:tmpl w:val="18C815FA"/>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5" w15:restartNumberingAfterBreak="0">
    <w:nsid w:val="7E490CCF"/>
    <w:multiLevelType w:val="multilevel"/>
    <w:tmpl w:val="47C49B98"/>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321" w:hanging="720"/>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404" w:hanging="1080"/>
      </w:pPr>
      <w:rPr>
        <w:rFonts w:hint="default"/>
      </w:rPr>
    </w:lvl>
    <w:lvl w:ilvl="5">
      <w:start w:val="1"/>
      <w:numFmt w:val="decimal"/>
      <w:isLgl/>
      <w:lvlText w:val="%1.%2.%3.%4.%5.%6."/>
      <w:lvlJc w:val="left"/>
      <w:pPr>
        <w:ind w:left="3005" w:hanging="1440"/>
      </w:pPr>
      <w:rPr>
        <w:rFonts w:hint="default"/>
      </w:rPr>
    </w:lvl>
    <w:lvl w:ilvl="6">
      <w:start w:val="1"/>
      <w:numFmt w:val="decimal"/>
      <w:isLgl/>
      <w:lvlText w:val="%1.%2.%3.%4.%5.%6.%7."/>
      <w:lvlJc w:val="left"/>
      <w:pPr>
        <w:ind w:left="3606" w:hanging="1800"/>
      </w:pPr>
      <w:rPr>
        <w:rFonts w:hint="default"/>
      </w:rPr>
    </w:lvl>
    <w:lvl w:ilvl="7">
      <w:start w:val="1"/>
      <w:numFmt w:val="decimal"/>
      <w:isLgl/>
      <w:lvlText w:val="%1.%2.%3.%4.%5.%6.%7.%8."/>
      <w:lvlJc w:val="left"/>
      <w:pPr>
        <w:ind w:left="3847" w:hanging="1800"/>
      </w:pPr>
      <w:rPr>
        <w:rFonts w:hint="default"/>
      </w:rPr>
    </w:lvl>
    <w:lvl w:ilvl="8">
      <w:start w:val="1"/>
      <w:numFmt w:val="decimal"/>
      <w:isLgl/>
      <w:lvlText w:val="%1.%2.%3.%4.%5.%6.%7.%8.%9."/>
      <w:lvlJc w:val="left"/>
      <w:pPr>
        <w:ind w:left="4448" w:hanging="2160"/>
      </w:pPr>
      <w:rPr>
        <w:rFonts w:hint="default"/>
      </w:rPr>
    </w:lvl>
  </w:abstractNum>
  <w:abstractNum w:abstractNumId="46" w15:restartNumberingAfterBreak="0">
    <w:nsid w:val="7F077390"/>
    <w:multiLevelType w:val="hybridMultilevel"/>
    <w:tmpl w:val="5874BC70"/>
    <w:lvl w:ilvl="0" w:tplc="04250001">
      <w:start w:val="1"/>
      <w:numFmt w:val="bullet"/>
      <w:lvlText w:val=""/>
      <w:lvlJc w:val="left"/>
      <w:pPr>
        <w:ind w:left="1463" w:hanging="360"/>
      </w:pPr>
      <w:rPr>
        <w:rFonts w:ascii="Symbol" w:hAnsi="Symbol" w:hint="default"/>
      </w:rPr>
    </w:lvl>
    <w:lvl w:ilvl="1" w:tplc="04250003" w:tentative="1">
      <w:start w:val="1"/>
      <w:numFmt w:val="bullet"/>
      <w:lvlText w:val="o"/>
      <w:lvlJc w:val="left"/>
      <w:pPr>
        <w:ind w:left="2183" w:hanging="360"/>
      </w:pPr>
      <w:rPr>
        <w:rFonts w:ascii="Courier New" w:hAnsi="Courier New" w:cs="Courier New" w:hint="default"/>
      </w:rPr>
    </w:lvl>
    <w:lvl w:ilvl="2" w:tplc="04250005" w:tentative="1">
      <w:start w:val="1"/>
      <w:numFmt w:val="bullet"/>
      <w:lvlText w:val=""/>
      <w:lvlJc w:val="left"/>
      <w:pPr>
        <w:ind w:left="2903" w:hanging="360"/>
      </w:pPr>
      <w:rPr>
        <w:rFonts w:ascii="Wingdings" w:hAnsi="Wingdings" w:hint="default"/>
      </w:rPr>
    </w:lvl>
    <w:lvl w:ilvl="3" w:tplc="04250001" w:tentative="1">
      <w:start w:val="1"/>
      <w:numFmt w:val="bullet"/>
      <w:lvlText w:val=""/>
      <w:lvlJc w:val="left"/>
      <w:pPr>
        <w:ind w:left="3623" w:hanging="360"/>
      </w:pPr>
      <w:rPr>
        <w:rFonts w:ascii="Symbol" w:hAnsi="Symbol" w:hint="default"/>
      </w:rPr>
    </w:lvl>
    <w:lvl w:ilvl="4" w:tplc="04250003" w:tentative="1">
      <w:start w:val="1"/>
      <w:numFmt w:val="bullet"/>
      <w:lvlText w:val="o"/>
      <w:lvlJc w:val="left"/>
      <w:pPr>
        <w:ind w:left="4343" w:hanging="360"/>
      </w:pPr>
      <w:rPr>
        <w:rFonts w:ascii="Courier New" w:hAnsi="Courier New" w:cs="Courier New" w:hint="default"/>
      </w:rPr>
    </w:lvl>
    <w:lvl w:ilvl="5" w:tplc="04250005" w:tentative="1">
      <w:start w:val="1"/>
      <w:numFmt w:val="bullet"/>
      <w:lvlText w:val=""/>
      <w:lvlJc w:val="left"/>
      <w:pPr>
        <w:ind w:left="5063" w:hanging="360"/>
      </w:pPr>
      <w:rPr>
        <w:rFonts w:ascii="Wingdings" w:hAnsi="Wingdings" w:hint="default"/>
      </w:rPr>
    </w:lvl>
    <w:lvl w:ilvl="6" w:tplc="04250001" w:tentative="1">
      <w:start w:val="1"/>
      <w:numFmt w:val="bullet"/>
      <w:lvlText w:val=""/>
      <w:lvlJc w:val="left"/>
      <w:pPr>
        <w:ind w:left="5783" w:hanging="360"/>
      </w:pPr>
      <w:rPr>
        <w:rFonts w:ascii="Symbol" w:hAnsi="Symbol" w:hint="default"/>
      </w:rPr>
    </w:lvl>
    <w:lvl w:ilvl="7" w:tplc="04250003" w:tentative="1">
      <w:start w:val="1"/>
      <w:numFmt w:val="bullet"/>
      <w:lvlText w:val="o"/>
      <w:lvlJc w:val="left"/>
      <w:pPr>
        <w:ind w:left="6503" w:hanging="360"/>
      </w:pPr>
      <w:rPr>
        <w:rFonts w:ascii="Courier New" w:hAnsi="Courier New" w:cs="Courier New" w:hint="default"/>
      </w:rPr>
    </w:lvl>
    <w:lvl w:ilvl="8" w:tplc="04250005" w:tentative="1">
      <w:start w:val="1"/>
      <w:numFmt w:val="bullet"/>
      <w:lvlText w:val=""/>
      <w:lvlJc w:val="left"/>
      <w:pPr>
        <w:ind w:left="7223" w:hanging="360"/>
      </w:pPr>
      <w:rPr>
        <w:rFonts w:ascii="Wingdings" w:hAnsi="Wingdings" w:hint="default"/>
      </w:rPr>
    </w:lvl>
  </w:abstractNum>
  <w:num w:numId="1" w16cid:durableId="1020617996">
    <w:abstractNumId w:val="12"/>
  </w:num>
  <w:num w:numId="2" w16cid:durableId="1852641827">
    <w:abstractNumId w:val="9"/>
  </w:num>
  <w:num w:numId="3" w16cid:durableId="358628324">
    <w:abstractNumId w:val="14"/>
  </w:num>
  <w:num w:numId="4" w16cid:durableId="748112115">
    <w:abstractNumId w:val="45"/>
  </w:num>
  <w:num w:numId="5" w16cid:durableId="1862283346">
    <w:abstractNumId w:val="6"/>
  </w:num>
  <w:num w:numId="6" w16cid:durableId="1505317407">
    <w:abstractNumId w:val="22"/>
  </w:num>
  <w:num w:numId="7" w16cid:durableId="6608141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2521654">
    <w:abstractNumId w:val="0"/>
  </w:num>
  <w:num w:numId="9" w16cid:durableId="1687556316">
    <w:abstractNumId w:val="39"/>
  </w:num>
  <w:num w:numId="10" w16cid:durableId="93407312">
    <w:abstractNumId w:val="4"/>
  </w:num>
  <w:num w:numId="11" w16cid:durableId="1800299786">
    <w:abstractNumId w:val="43"/>
  </w:num>
  <w:num w:numId="12" w16cid:durableId="1265307260">
    <w:abstractNumId w:val="33"/>
  </w:num>
  <w:num w:numId="13" w16cid:durableId="1325400436">
    <w:abstractNumId w:val="27"/>
  </w:num>
  <w:num w:numId="14" w16cid:durableId="801265494">
    <w:abstractNumId w:val="19"/>
  </w:num>
  <w:num w:numId="15" w16cid:durableId="1752893141">
    <w:abstractNumId w:val="44"/>
  </w:num>
  <w:num w:numId="16" w16cid:durableId="1522737773">
    <w:abstractNumId w:val="20"/>
  </w:num>
  <w:num w:numId="17" w16cid:durableId="1546408117">
    <w:abstractNumId w:val="15"/>
  </w:num>
  <w:num w:numId="18" w16cid:durableId="1606769272">
    <w:abstractNumId w:val="25"/>
  </w:num>
  <w:num w:numId="19" w16cid:durableId="244918961">
    <w:abstractNumId w:val="29"/>
  </w:num>
  <w:num w:numId="20" w16cid:durableId="1920865807">
    <w:abstractNumId w:val="17"/>
  </w:num>
  <w:num w:numId="21" w16cid:durableId="2140415283">
    <w:abstractNumId w:val="5"/>
  </w:num>
  <w:num w:numId="22" w16cid:durableId="122116210">
    <w:abstractNumId w:val="40"/>
  </w:num>
  <w:num w:numId="23" w16cid:durableId="1627854288">
    <w:abstractNumId w:val="23"/>
  </w:num>
  <w:num w:numId="24" w16cid:durableId="1686441432">
    <w:abstractNumId w:val="11"/>
  </w:num>
  <w:num w:numId="25" w16cid:durableId="37434348">
    <w:abstractNumId w:val="34"/>
  </w:num>
  <w:num w:numId="26" w16cid:durableId="1195922201">
    <w:abstractNumId w:val="38"/>
  </w:num>
  <w:num w:numId="27" w16cid:durableId="510070574">
    <w:abstractNumId w:val="31"/>
  </w:num>
  <w:num w:numId="28" w16cid:durableId="2023700116">
    <w:abstractNumId w:val="8"/>
  </w:num>
  <w:num w:numId="29" w16cid:durableId="138547125">
    <w:abstractNumId w:val="42"/>
  </w:num>
  <w:num w:numId="30" w16cid:durableId="2095122682">
    <w:abstractNumId w:val="35"/>
  </w:num>
  <w:num w:numId="31" w16cid:durableId="873613399">
    <w:abstractNumId w:val="10"/>
  </w:num>
  <w:num w:numId="32" w16cid:durableId="305016253">
    <w:abstractNumId w:val="2"/>
  </w:num>
  <w:num w:numId="33" w16cid:durableId="267349154">
    <w:abstractNumId w:val="1"/>
  </w:num>
  <w:num w:numId="34" w16cid:durableId="724135548">
    <w:abstractNumId w:val="28"/>
  </w:num>
  <w:num w:numId="35" w16cid:durableId="15737966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62302047">
    <w:abstractNumId w:val="7"/>
  </w:num>
  <w:num w:numId="37" w16cid:durableId="49619702">
    <w:abstractNumId w:val="24"/>
  </w:num>
  <w:num w:numId="38" w16cid:durableId="1765763686">
    <w:abstractNumId w:val="21"/>
  </w:num>
  <w:num w:numId="39" w16cid:durableId="168957711">
    <w:abstractNumId w:val="3"/>
  </w:num>
  <w:num w:numId="40" w16cid:durableId="477306641">
    <w:abstractNumId w:val="18"/>
  </w:num>
  <w:num w:numId="41" w16cid:durableId="190847672">
    <w:abstractNumId w:val="16"/>
  </w:num>
  <w:num w:numId="42" w16cid:durableId="2147232044">
    <w:abstractNumId w:val="30"/>
  </w:num>
  <w:num w:numId="43" w16cid:durableId="847258350">
    <w:abstractNumId w:val="36"/>
  </w:num>
  <w:num w:numId="44" w16cid:durableId="975913428">
    <w:abstractNumId w:val="46"/>
  </w:num>
  <w:num w:numId="45" w16cid:durableId="1063793733">
    <w:abstractNumId w:val="37"/>
  </w:num>
  <w:num w:numId="46" w16cid:durableId="1751384240">
    <w:abstractNumId w:val="13"/>
  </w:num>
  <w:num w:numId="47" w16cid:durableId="541746970">
    <w:abstractNumId w:val="41"/>
  </w:num>
  <w:num w:numId="48" w16cid:durableId="165841381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0D"/>
    <w:rsid w:val="00003A39"/>
    <w:rsid w:val="0000482D"/>
    <w:rsid w:val="000064FF"/>
    <w:rsid w:val="00010BCD"/>
    <w:rsid w:val="00013D70"/>
    <w:rsid w:val="00014C71"/>
    <w:rsid w:val="00016F86"/>
    <w:rsid w:val="00021D4D"/>
    <w:rsid w:val="00022482"/>
    <w:rsid w:val="0002259D"/>
    <w:rsid w:val="000226DA"/>
    <w:rsid w:val="00023027"/>
    <w:rsid w:val="000277A6"/>
    <w:rsid w:val="00036395"/>
    <w:rsid w:val="00044D27"/>
    <w:rsid w:val="00046A3A"/>
    <w:rsid w:val="00047C87"/>
    <w:rsid w:val="000523EF"/>
    <w:rsid w:val="000611B7"/>
    <w:rsid w:val="00061EF2"/>
    <w:rsid w:val="00065E47"/>
    <w:rsid w:val="00065EBA"/>
    <w:rsid w:val="0006657D"/>
    <w:rsid w:val="0006737E"/>
    <w:rsid w:val="00072B5B"/>
    <w:rsid w:val="0007379D"/>
    <w:rsid w:val="00074151"/>
    <w:rsid w:val="00080379"/>
    <w:rsid w:val="000818CE"/>
    <w:rsid w:val="00081FBD"/>
    <w:rsid w:val="00082937"/>
    <w:rsid w:val="0008387C"/>
    <w:rsid w:val="000864D5"/>
    <w:rsid w:val="00087C67"/>
    <w:rsid w:val="00093DB1"/>
    <w:rsid w:val="000940FA"/>
    <w:rsid w:val="00097131"/>
    <w:rsid w:val="000A009C"/>
    <w:rsid w:val="000A291F"/>
    <w:rsid w:val="000A7F91"/>
    <w:rsid w:val="000B53CE"/>
    <w:rsid w:val="000B549F"/>
    <w:rsid w:val="000B5BDB"/>
    <w:rsid w:val="000B628B"/>
    <w:rsid w:val="000B78D6"/>
    <w:rsid w:val="000C11DE"/>
    <w:rsid w:val="000C7D02"/>
    <w:rsid w:val="000D1D9E"/>
    <w:rsid w:val="000D6219"/>
    <w:rsid w:val="000D702C"/>
    <w:rsid w:val="000E342A"/>
    <w:rsid w:val="000E3F53"/>
    <w:rsid w:val="000E4EC1"/>
    <w:rsid w:val="000F3869"/>
    <w:rsid w:val="000F582C"/>
    <w:rsid w:val="000F5A06"/>
    <w:rsid w:val="000F5C62"/>
    <w:rsid w:val="00104F9D"/>
    <w:rsid w:val="00110191"/>
    <w:rsid w:val="00111045"/>
    <w:rsid w:val="00120D2E"/>
    <w:rsid w:val="00125F8F"/>
    <w:rsid w:val="0013576C"/>
    <w:rsid w:val="00143119"/>
    <w:rsid w:val="00153EC1"/>
    <w:rsid w:val="00154834"/>
    <w:rsid w:val="00154931"/>
    <w:rsid w:val="001568F6"/>
    <w:rsid w:val="001570E7"/>
    <w:rsid w:val="00163370"/>
    <w:rsid w:val="00170F42"/>
    <w:rsid w:val="00171D86"/>
    <w:rsid w:val="0017752E"/>
    <w:rsid w:val="00190E7F"/>
    <w:rsid w:val="00192525"/>
    <w:rsid w:val="001933F2"/>
    <w:rsid w:val="00194663"/>
    <w:rsid w:val="00196F2B"/>
    <w:rsid w:val="001A0C8D"/>
    <w:rsid w:val="001A3E82"/>
    <w:rsid w:val="001A6C0B"/>
    <w:rsid w:val="001C223A"/>
    <w:rsid w:val="001D4243"/>
    <w:rsid w:val="001D4538"/>
    <w:rsid w:val="001D4EBE"/>
    <w:rsid w:val="001D53D0"/>
    <w:rsid w:val="001D5CA8"/>
    <w:rsid w:val="001E0DF2"/>
    <w:rsid w:val="001E1A23"/>
    <w:rsid w:val="001E40E8"/>
    <w:rsid w:val="001E52F1"/>
    <w:rsid w:val="001E556A"/>
    <w:rsid w:val="001E6051"/>
    <w:rsid w:val="001E77F0"/>
    <w:rsid w:val="001F235F"/>
    <w:rsid w:val="001F2DA8"/>
    <w:rsid w:val="001F5A2B"/>
    <w:rsid w:val="001F7EFD"/>
    <w:rsid w:val="00200CEC"/>
    <w:rsid w:val="002011CA"/>
    <w:rsid w:val="0020390D"/>
    <w:rsid w:val="00207750"/>
    <w:rsid w:val="00230A50"/>
    <w:rsid w:val="00231B47"/>
    <w:rsid w:val="00235F17"/>
    <w:rsid w:val="002366B5"/>
    <w:rsid w:val="00242362"/>
    <w:rsid w:val="00244AF3"/>
    <w:rsid w:val="0025075F"/>
    <w:rsid w:val="002520C3"/>
    <w:rsid w:val="00253543"/>
    <w:rsid w:val="00255AC1"/>
    <w:rsid w:val="002573B6"/>
    <w:rsid w:val="00260DC3"/>
    <w:rsid w:val="00267DEF"/>
    <w:rsid w:val="00267EFF"/>
    <w:rsid w:val="002747D0"/>
    <w:rsid w:val="00275285"/>
    <w:rsid w:val="00287917"/>
    <w:rsid w:val="00294C77"/>
    <w:rsid w:val="00294F0B"/>
    <w:rsid w:val="002A01F6"/>
    <w:rsid w:val="002A059E"/>
    <w:rsid w:val="002A1185"/>
    <w:rsid w:val="002A19AA"/>
    <w:rsid w:val="002A21A1"/>
    <w:rsid w:val="002B4DC7"/>
    <w:rsid w:val="002B5FBE"/>
    <w:rsid w:val="002C3EFD"/>
    <w:rsid w:val="002C5F3C"/>
    <w:rsid w:val="002C6FBC"/>
    <w:rsid w:val="002C7168"/>
    <w:rsid w:val="002D5B83"/>
    <w:rsid w:val="002E401E"/>
    <w:rsid w:val="002E664D"/>
    <w:rsid w:val="002E6980"/>
    <w:rsid w:val="002F38F7"/>
    <w:rsid w:val="002F79CA"/>
    <w:rsid w:val="0030122E"/>
    <w:rsid w:val="00301483"/>
    <w:rsid w:val="00301CAB"/>
    <w:rsid w:val="00302927"/>
    <w:rsid w:val="0030640B"/>
    <w:rsid w:val="00306C2C"/>
    <w:rsid w:val="003070A9"/>
    <w:rsid w:val="0031096D"/>
    <w:rsid w:val="00315052"/>
    <w:rsid w:val="003234C4"/>
    <w:rsid w:val="003248D4"/>
    <w:rsid w:val="003273F0"/>
    <w:rsid w:val="00327C1D"/>
    <w:rsid w:val="00331F4F"/>
    <w:rsid w:val="003348A5"/>
    <w:rsid w:val="00335896"/>
    <w:rsid w:val="00340BA1"/>
    <w:rsid w:val="003418FD"/>
    <w:rsid w:val="00341953"/>
    <w:rsid w:val="00344C81"/>
    <w:rsid w:val="003549DE"/>
    <w:rsid w:val="00357943"/>
    <w:rsid w:val="00364342"/>
    <w:rsid w:val="00365777"/>
    <w:rsid w:val="00367683"/>
    <w:rsid w:val="003718DA"/>
    <w:rsid w:val="003778EB"/>
    <w:rsid w:val="00384861"/>
    <w:rsid w:val="00392E0D"/>
    <w:rsid w:val="0039403E"/>
    <w:rsid w:val="003948C7"/>
    <w:rsid w:val="00397F4F"/>
    <w:rsid w:val="003A1294"/>
    <w:rsid w:val="003A37A2"/>
    <w:rsid w:val="003B2CF4"/>
    <w:rsid w:val="003B68AC"/>
    <w:rsid w:val="003C0C98"/>
    <w:rsid w:val="003C2D36"/>
    <w:rsid w:val="003C3B1D"/>
    <w:rsid w:val="003C66C9"/>
    <w:rsid w:val="003D10A3"/>
    <w:rsid w:val="003D26E2"/>
    <w:rsid w:val="003D5679"/>
    <w:rsid w:val="003D7274"/>
    <w:rsid w:val="003E0E27"/>
    <w:rsid w:val="003E13CC"/>
    <w:rsid w:val="003E4357"/>
    <w:rsid w:val="003E6232"/>
    <w:rsid w:val="003E62FC"/>
    <w:rsid w:val="003E6E7C"/>
    <w:rsid w:val="003F0409"/>
    <w:rsid w:val="003F1403"/>
    <w:rsid w:val="003F1441"/>
    <w:rsid w:val="003F3137"/>
    <w:rsid w:val="003F31C6"/>
    <w:rsid w:val="003F6176"/>
    <w:rsid w:val="00401467"/>
    <w:rsid w:val="00405252"/>
    <w:rsid w:val="004052C9"/>
    <w:rsid w:val="00406ADE"/>
    <w:rsid w:val="00407B73"/>
    <w:rsid w:val="004110CF"/>
    <w:rsid w:val="004115DE"/>
    <w:rsid w:val="0041372B"/>
    <w:rsid w:val="00416663"/>
    <w:rsid w:val="004229CA"/>
    <w:rsid w:val="004275DB"/>
    <w:rsid w:val="00427B21"/>
    <w:rsid w:val="0043433C"/>
    <w:rsid w:val="00434A76"/>
    <w:rsid w:val="004363C0"/>
    <w:rsid w:val="00437738"/>
    <w:rsid w:val="0044021D"/>
    <w:rsid w:val="0044312D"/>
    <w:rsid w:val="0045187B"/>
    <w:rsid w:val="0045427E"/>
    <w:rsid w:val="00454DCA"/>
    <w:rsid w:val="00470FCD"/>
    <w:rsid w:val="00473BC7"/>
    <w:rsid w:val="00475C47"/>
    <w:rsid w:val="00476B56"/>
    <w:rsid w:val="00477D07"/>
    <w:rsid w:val="004803EE"/>
    <w:rsid w:val="00482DF6"/>
    <w:rsid w:val="00486BE7"/>
    <w:rsid w:val="00490E69"/>
    <w:rsid w:val="00493AFF"/>
    <w:rsid w:val="00494894"/>
    <w:rsid w:val="0049592A"/>
    <w:rsid w:val="00496ED6"/>
    <w:rsid w:val="004B3D66"/>
    <w:rsid w:val="004B76B2"/>
    <w:rsid w:val="004C21F5"/>
    <w:rsid w:val="004C44B2"/>
    <w:rsid w:val="004D51C7"/>
    <w:rsid w:val="004D61E2"/>
    <w:rsid w:val="004D6F35"/>
    <w:rsid w:val="004E10A3"/>
    <w:rsid w:val="004E376B"/>
    <w:rsid w:val="004E55BB"/>
    <w:rsid w:val="004F7A56"/>
    <w:rsid w:val="005156B5"/>
    <w:rsid w:val="00517F6D"/>
    <w:rsid w:val="00523FC5"/>
    <w:rsid w:val="005245A9"/>
    <w:rsid w:val="005354B9"/>
    <w:rsid w:val="005366EA"/>
    <w:rsid w:val="00542A6D"/>
    <w:rsid w:val="0054592B"/>
    <w:rsid w:val="00545E77"/>
    <w:rsid w:val="005475CB"/>
    <w:rsid w:val="00554554"/>
    <w:rsid w:val="00560375"/>
    <w:rsid w:val="00560A4C"/>
    <w:rsid w:val="0056246E"/>
    <w:rsid w:val="00564B26"/>
    <w:rsid w:val="0056767E"/>
    <w:rsid w:val="00580586"/>
    <w:rsid w:val="00581E21"/>
    <w:rsid w:val="00592D42"/>
    <w:rsid w:val="00593102"/>
    <w:rsid w:val="00594E7D"/>
    <w:rsid w:val="005A1D7D"/>
    <w:rsid w:val="005A1EF7"/>
    <w:rsid w:val="005A750B"/>
    <w:rsid w:val="005B0CBC"/>
    <w:rsid w:val="005B5F20"/>
    <w:rsid w:val="005B63A7"/>
    <w:rsid w:val="005C0636"/>
    <w:rsid w:val="005C3984"/>
    <w:rsid w:val="005C52F5"/>
    <w:rsid w:val="005D0041"/>
    <w:rsid w:val="005D0F4E"/>
    <w:rsid w:val="005D6AA9"/>
    <w:rsid w:val="005D6F63"/>
    <w:rsid w:val="005E0F4E"/>
    <w:rsid w:val="005E195C"/>
    <w:rsid w:val="005E2C49"/>
    <w:rsid w:val="005F51B8"/>
    <w:rsid w:val="00600423"/>
    <w:rsid w:val="00606A7E"/>
    <w:rsid w:val="006127ED"/>
    <w:rsid w:val="006218B6"/>
    <w:rsid w:val="006220F8"/>
    <w:rsid w:val="0062253E"/>
    <w:rsid w:val="00627166"/>
    <w:rsid w:val="00632993"/>
    <w:rsid w:val="00634863"/>
    <w:rsid w:val="006409D0"/>
    <w:rsid w:val="006425D8"/>
    <w:rsid w:val="00643CFE"/>
    <w:rsid w:val="00644409"/>
    <w:rsid w:val="0064545E"/>
    <w:rsid w:val="00661D0C"/>
    <w:rsid w:val="006650CC"/>
    <w:rsid w:val="00671A09"/>
    <w:rsid w:val="00673CBC"/>
    <w:rsid w:val="006776A1"/>
    <w:rsid w:val="00680943"/>
    <w:rsid w:val="006816C7"/>
    <w:rsid w:val="00696883"/>
    <w:rsid w:val="006A0F36"/>
    <w:rsid w:val="006A1FE3"/>
    <w:rsid w:val="006A2EA8"/>
    <w:rsid w:val="006A379A"/>
    <w:rsid w:val="006A6073"/>
    <w:rsid w:val="006A766E"/>
    <w:rsid w:val="006A7B2D"/>
    <w:rsid w:val="006B671E"/>
    <w:rsid w:val="006C35B9"/>
    <w:rsid w:val="006C7F75"/>
    <w:rsid w:val="006D18DD"/>
    <w:rsid w:val="006D3A58"/>
    <w:rsid w:val="006E56C1"/>
    <w:rsid w:val="006E6135"/>
    <w:rsid w:val="006F14D8"/>
    <w:rsid w:val="006F5C43"/>
    <w:rsid w:val="00700605"/>
    <w:rsid w:val="00700D87"/>
    <w:rsid w:val="00706728"/>
    <w:rsid w:val="0071461D"/>
    <w:rsid w:val="00722D4A"/>
    <w:rsid w:val="00724750"/>
    <w:rsid w:val="00730705"/>
    <w:rsid w:val="00731678"/>
    <w:rsid w:val="007405BF"/>
    <w:rsid w:val="00742DB3"/>
    <w:rsid w:val="00750F7D"/>
    <w:rsid w:val="0075464F"/>
    <w:rsid w:val="00757761"/>
    <w:rsid w:val="00762BE9"/>
    <w:rsid w:val="00762D1B"/>
    <w:rsid w:val="007650BD"/>
    <w:rsid w:val="007662FB"/>
    <w:rsid w:val="00766900"/>
    <w:rsid w:val="007705F0"/>
    <w:rsid w:val="00770DF8"/>
    <w:rsid w:val="0077508A"/>
    <w:rsid w:val="00780036"/>
    <w:rsid w:val="0078653D"/>
    <w:rsid w:val="00793340"/>
    <w:rsid w:val="00794047"/>
    <w:rsid w:val="007959E1"/>
    <w:rsid w:val="007A1A19"/>
    <w:rsid w:val="007B0A9A"/>
    <w:rsid w:val="007B1188"/>
    <w:rsid w:val="007B3D06"/>
    <w:rsid w:val="007C0A13"/>
    <w:rsid w:val="007C1059"/>
    <w:rsid w:val="007C593C"/>
    <w:rsid w:val="007D3B0A"/>
    <w:rsid w:val="007E0A71"/>
    <w:rsid w:val="007E334B"/>
    <w:rsid w:val="007E4119"/>
    <w:rsid w:val="007F416C"/>
    <w:rsid w:val="008033ED"/>
    <w:rsid w:val="00804021"/>
    <w:rsid w:val="008063B6"/>
    <w:rsid w:val="00812635"/>
    <w:rsid w:val="00820590"/>
    <w:rsid w:val="0082232E"/>
    <w:rsid w:val="008242D3"/>
    <w:rsid w:val="00825B74"/>
    <w:rsid w:val="00831A27"/>
    <w:rsid w:val="0083776E"/>
    <w:rsid w:val="008514B1"/>
    <w:rsid w:val="00860615"/>
    <w:rsid w:val="008608FB"/>
    <w:rsid w:val="00861327"/>
    <w:rsid w:val="00861EC6"/>
    <w:rsid w:val="00862ABE"/>
    <w:rsid w:val="008700A1"/>
    <w:rsid w:val="00872F47"/>
    <w:rsid w:val="0087348B"/>
    <w:rsid w:val="00875B33"/>
    <w:rsid w:val="0088289C"/>
    <w:rsid w:val="00890171"/>
    <w:rsid w:val="008915B4"/>
    <w:rsid w:val="00894A77"/>
    <w:rsid w:val="0089595A"/>
    <w:rsid w:val="00896655"/>
    <w:rsid w:val="008A22B1"/>
    <w:rsid w:val="008A5F9D"/>
    <w:rsid w:val="008B3753"/>
    <w:rsid w:val="008B4BDA"/>
    <w:rsid w:val="008C57B2"/>
    <w:rsid w:val="008C5D3C"/>
    <w:rsid w:val="008D1E21"/>
    <w:rsid w:val="008D22C5"/>
    <w:rsid w:val="008E28E8"/>
    <w:rsid w:val="008E6225"/>
    <w:rsid w:val="008E6591"/>
    <w:rsid w:val="008F3AFF"/>
    <w:rsid w:val="008F5162"/>
    <w:rsid w:val="008F7594"/>
    <w:rsid w:val="0090151B"/>
    <w:rsid w:val="00903F0A"/>
    <w:rsid w:val="00905779"/>
    <w:rsid w:val="00914BF4"/>
    <w:rsid w:val="009151D6"/>
    <w:rsid w:val="009160B8"/>
    <w:rsid w:val="009165E7"/>
    <w:rsid w:val="00930F98"/>
    <w:rsid w:val="00932731"/>
    <w:rsid w:val="00934C63"/>
    <w:rsid w:val="00945221"/>
    <w:rsid w:val="00945A48"/>
    <w:rsid w:val="00945EA0"/>
    <w:rsid w:val="00953066"/>
    <w:rsid w:val="00957049"/>
    <w:rsid w:val="00963F28"/>
    <w:rsid w:val="00965995"/>
    <w:rsid w:val="00971516"/>
    <w:rsid w:val="00971CAD"/>
    <w:rsid w:val="00975E69"/>
    <w:rsid w:val="0097740E"/>
    <w:rsid w:val="00977421"/>
    <w:rsid w:val="009817F8"/>
    <w:rsid w:val="00985E06"/>
    <w:rsid w:val="00990A79"/>
    <w:rsid w:val="00991E45"/>
    <w:rsid w:val="00993D41"/>
    <w:rsid w:val="00994485"/>
    <w:rsid w:val="00996576"/>
    <w:rsid w:val="009A1402"/>
    <w:rsid w:val="009A3B68"/>
    <w:rsid w:val="009A7CF0"/>
    <w:rsid w:val="009B3125"/>
    <w:rsid w:val="009B492F"/>
    <w:rsid w:val="009B5341"/>
    <w:rsid w:val="009C11CA"/>
    <w:rsid w:val="009C4668"/>
    <w:rsid w:val="009C4B81"/>
    <w:rsid w:val="009C4FB9"/>
    <w:rsid w:val="009C6A3D"/>
    <w:rsid w:val="009D73FB"/>
    <w:rsid w:val="009E0417"/>
    <w:rsid w:val="009E196E"/>
    <w:rsid w:val="009E2CD2"/>
    <w:rsid w:val="009E304A"/>
    <w:rsid w:val="009E7623"/>
    <w:rsid w:val="009F0854"/>
    <w:rsid w:val="009F21DB"/>
    <w:rsid w:val="009F38D5"/>
    <w:rsid w:val="009F3F35"/>
    <w:rsid w:val="009F722A"/>
    <w:rsid w:val="00A01B33"/>
    <w:rsid w:val="00A036A9"/>
    <w:rsid w:val="00A07C65"/>
    <w:rsid w:val="00A10050"/>
    <w:rsid w:val="00A118D8"/>
    <w:rsid w:val="00A11F95"/>
    <w:rsid w:val="00A1653F"/>
    <w:rsid w:val="00A169D8"/>
    <w:rsid w:val="00A246A8"/>
    <w:rsid w:val="00A26F48"/>
    <w:rsid w:val="00A27668"/>
    <w:rsid w:val="00A2782B"/>
    <w:rsid w:val="00A31524"/>
    <w:rsid w:val="00A33D37"/>
    <w:rsid w:val="00A35F25"/>
    <w:rsid w:val="00A37121"/>
    <w:rsid w:val="00A40634"/>
    <w:rsid w:val="00A44A78"/>
    <w:rsid w:val="00A4579E"/>
    <w:rsid w:val="00A46EB8"/>
    <w:rsid w:val="00A5008A"/>
    <w:rsid w:val="00A507A2"/>
    <w:rsid w:val="00A52FF0"/>
    <w:rsid w:val="00A651D5"/>
    <w:rsid w:val="00A665DE"/>
    <w:rsid w:val="00A67002"/>
    <w:rsid w:val="00A71421"/>
    <w:rsid w:val="00A825FE"/>
    <w:rsid w:val="00A83E4A"/>
    <w:rsid w:val="00A91D87"/>
    <w:rsid w:val="00A92965"/>
    <w:rsid w:val="00A92E0F"/>
    <w:rsid w:val="00AA1C7D"/>
    <w:rsid w:val="00AA1FA9"/>
    <w:rsid w:val="00AA2389"/>
    <w:rsid w:val="00AA67FA"/>
    <w:rsid w:val="00AB262D"/>
    <w:rsid w:val="00AC3BBC"/>
    <w:rsid w:val="00AD151F"/>
    <w:rsid w:val="00AD4381"/>
    <w:rsid w:val="00AD444E"/>
    <w:rsid w:val="00AD4AD0"/>
    <w:rsid w:val="00AD4D8F"/>
    <w:rsid w:val="00AE0BE5"/>
    <w:rsid w:val="00AE375A"/>
    <w:rsid w:val="00AE3B49"/>
    <w:rsid w:val="00AE5A65"/>
    <w:rsid w:val="00AF491D"/>
    <w:rsid w:val="00B01664"/>
    <w:rsid w:val="00B0256A"/>
    <w:rsid w:val="00B072CF"/>
    <w:rsid w:val="00B07572"/>
    <w:rsid w:val="00B07AD5"/>
    <w:rsid w:val="00B21E78"/>
    <w:rsid w:val="00B23B4C"/>
    <w:rsid w:val="00B24F79"/>
    <w:rsid w:val="00B3065A"/>
    <w:rsid w:val="00B3115A"/>
    <w:rsid w:val="00B327CB"/>
    <w:rsid w:val="00B34F38"/>
    <w:rsid w:val="00B40255"/>
    <w:rsid w:val="00B428E1"/>
    <w:rsid w:val="00B46DA6"/>
    <w:rsid w:val="00B5168A"/>
    <w:rsid w:val="00B62B27"/>
    <w:rsid w:val="00B63E36"/>
    <w:rsid w:val="00B66DCC"/>
    <w:rsid w:val="00B71063"/>
    <w:rsid w:val="00B72DE9"/>
    <w:rsid w:val="00B74F62"/>
    <w:rsid w:val="00B75344"/>
    <w:rsid w:val="00B75430"/>
    <w:rsid w:val="00B77DBB"/>
    <w:rsid w:val="00B82684"/>
    <w:rsid w:val="00B832B0"/>
    <w:rsid w:val="00B85436"/>
    <w:rsid w:val="00B858D6"/>
    <w:rsid w:val="00B867A2"/>
    <w:rsid w:val="00BA1DB6"/>
    <w:rsid w:val="00BA2958"/>
    <w:rsid w:val="00BA3ED0"/>
    <w:rsid w:val="00BA666B"/>
    <w:rsid w:val="00BB12C7"/>
    <w:rsid w:val="00BC6F7E"/>
    <w:rsid w:val="00BD1114"/>
    <w:rsid w:val="00BD2272"/>
    <w:rsid w:val="00BE1DEC"/>
    <w:rsid w:val="00BE4850"/>
    <w:rsid w:val="00BE7B07"/>
    <w:rsid w:val="00BF0A33"/>
    <w:rsid w:val="00BF7C33"/>
    <w:rsid w:val="00C00441"/>
    <w:rsid w:val="00C0175D"/>
    <w:rsid w:val="00C01E91"/>
    <w:rsid w:val="00C03A68"/>
    <w:rsid w:val="00C07B73"/>
    <w:rsid w:val="00C16837"/>
    <w:rsid w:val="00C16E2E"/>
    <w:rsid w:val="00C1708D"/>
    <w:rsid w:val="00C22F6B"/>
    <w:rsid w:val="00C25ECC"/>
    <w:rsid w:val="00C312D4"/>
    <w:rsid w:val="00C32B97"/>
    <w:rsid w:val="00C33FEC"/>
    <w:rsid w:val="00C35962"/>
    <w:rsid w:val="00C4117F"/>
    <w:rsid w:val="00C42A65"/>
    <w:rsid w:val="00C52287"/>
    <w:rsid w:val="00C53410"/>
    <w:rsid w:val="00C53B18"/>
    <w:rsid w:val="00C542BD"/>
    <w:rsid w:val="00C54528"/>
    <w:rsid w:val="00C60332"/>
    <w:rsid w:val="00C678EB"/>
    <w:rsid w:val="00C67F40"/>
    <w:rsid w:val="00C706BF"/>
    <w:rsid w:val="00C71238"/>
    <w:rsid w:val="00C7705E"/>
    <w:rsid w:val="00C84A5D"/>
    <w:rsid w:val="00C84DDC"/>
    <w:rsid w:val="00C95C3F"/>
    <w:rsid w:val="00CA0F08"/>
    <w:rsid w:val="00CA4FEA"/>
    <w:rsid w:val="00CC07AD"/>
    <w:rsid w:val="00CC17AE"/>
    <w:rsid w:val="00CC19FC"/>
    <w:rsid w:val="00CC70E2"/>
    <w:rsid w:val="00CD3A1A"/>
    <w:rsid w:val="00CD5CC7"/>
    <w:rsid w:val="00CE5D29"/>
    <w:rsid w:val="00CF0405"/>
    <w:rsid w:val="00CF0D07"/>
    <w:rsid w:val="00CF366A"/>
    <w:rsid w:val="00D01333"/>
    <w:rsid w:val="00D02346"/>
    <w:rsid w:val="00D0297F"/>
    <w:rsid w:val="00D033BF"/>
    <w:rsid w:val="00D0493B"/>
    <w:rsid w:val="00D11016"/>
    <w:rsid w:val="00D17470"/>
    <w:rsid w:val="00D205F4"/>
    <w:rsid w:val="00D21109"/>
    <w:rsid w:val="00D2172B"/>
    <w:rsid w:val="00D22595"/>
    <w:rsid w:val="00D25A6F"/>
    <w:rsid w:val="00D30944"/>
    <w:rsid w:val="00D35697"/>
    <w:rsid w:val="00D3620B"/>
    <w:rsid w:val="00D45225"/>
    <w:rsid w:val="00D54621"/>
    <w:rsid w:val="00D548AE"/>
    <w:rsid w:val="00D55D47"/>
    <w:rsid w:val="00D56C9A"/>
    <w:rsid w:val="00D57D8E"/>
    <w:rsid w:val="00D61785"/>
    <w:rsid w:val="00D7225E"/>
    <w:rsid w:val="00D73BDA"/>
    <w:rsid w:val="00D73E1B"/>
    <w:rsid w:val="00D77CFE"/>
    <w:rsid w:val="00D83A77"/>
    <w:rsid w:val="00D85AB2"/>
    <w:rsid w:val="00D91EFA"/>
    <w:rsid w:val="00D94E86"/>
    <w:rsid w:val="00D9612C"/>
    <w:rsid w:val="00DA0FB4"/>
    <w:rsid w:val="00DA1472"/>
    <w:rsid w:val="00DA3608"/>
    <w:rsid w:val="00DA38F7"/>
    <w:rsid w:val="00DA5490"/>
    <w:rsid w:val="00DA6B70"/>
    <w:rsid w:val="00DB0C9B"/>
    <w:rsid w:val="00DB12D5"/>
    <w:rsid w:val="00DB3551"/>
    <w:rsid w:val="00DB63C7"/>
    <w:rsid w:val="00DC19AF"/>
    <w:rsid w:val="00DC4276"/>
    <w:rsid w:val="00DC4CD4"/>
    <w:rsid w:val="00DC5D22"/>
    <w:rsid w:val="00DD565C"/>
    <w:rsid w:val="00DE6F77"/>
    <w:rsid w:val="00DF0CDD"/>
    <w:rsid w:val="00DF4114"/>
    <w:rsid w:val="00DF6795"/>
    <w:rsid w:val="00E05451"/>
    <w:rsid w:val="00E2134B"/>
    <w:rsid w:val="00E236F3"/>
    <w:rsid w:val="00E3348A"/>
    <w:rsid w:val="00E337D1"/>
    <w:rsid w:val="00E413BA"/>
    <w:rsid w:val="00E43A59"/>
    <w:rsid w:val="00E43DD4"/>
    <w:rsid w:val="00E517D7"/>
    <w:rsid w:val="00E622F0"/>
    <w:rsid w:val="00E6500B"/>
    <w:rsid w:val="00E668CA"/>
    <w:rsid w:val="00E70D4F"/>
    <w:rsid w:val="00E71DD2"/>
    <w:rsid w:val="00E7480C"/>
    <w:rsid w:val="00E75677"/>
    <w:rsid w:val="00E7714B"/>
    <w:rsid w:val="00E773C9"/>
    <w:rsid w:val="00E820E7"/>
    <w:rsid w:val="00E8736A"/>
    <w:rsid w:val="00E8781E"/>
    <w:rsid w:val="00E9174F"/>
    <w:rsid w:val="00E97705"/>
    <w:rsid w:val="00E97997"/>
    <w:rsid w:val="00EA09B7"/>
    <w:rsid w:val="00EA162F"/>
    <w:rsid w:val="00EA3C62"/>
    <w:rsid w:val="00EA5FC4"/>
    <w:rsid w:val="00EB0FD3"/>
    <w:rsid w:val="00EB1BD5"/>
    <w:rsid w:val="00EB4544"/>
    <w:rsid w:val="00EB5093"/>
    <w:rsid w:val="00EC0883"/>
    <w:rsid w:val="00EC4EB1"/>
    <w:rsid w:val="00ED6BF6"/>
    <w:rsid w:val="00EE3D23"/>
    <w:rsid w:val="00EE3E35"/>
    <w:rsid w:val="00EE7F7D"/>
    <w:rsid w:val="00EF05B2"/>
    <w:rsid w:val="00EF7209"/>
    <w:rsid w:val="00F01B4C"/>
    <w:rsid w:val="00F01C0D"/>
    <w:rsid w:val="00F06B5C"/>
    <w:rsid w:val="00F17AA5"/>
    <w:rsid w:val="00F237CE"/>
    <w:rsid w:val="00F304DB"/>
    <w:rsid w:val="00F312C2"/>
    <w:rsid w:val="00F45713"/>
    <w:rsid w:val="00F51358"/>
    <w:rsid w:val="00F537B6"/>
    <w:rsid w:val="00F5530B"/>
    <w:rsid w:val="00F57724"/>
    <w:rsid w:val="00F64288"/>
    <w:rsid w:val="00F64A92"/>
    <w:rsid w:val="00F823D9"/>
    <w:rsid w:val="00F82434"/>
    <w:rsid w:val="00F86388"/>
    <w:rsid w:val="00FA1136"/>
    <w:rsid w:val="00FA1478"/>
    <w:rsid w:val="00FA3BED"/>
    <w:rsid w:val="00FA4CD3"/>
    <w:rsid w:val="00FA5BB1"/>
    <w:rsid w:val="00FA6154"/>
    <w:rsid w:val="00FA7888"/>
    <w:rsid w:val="00FB4883"/>
    <w:rsid w:val="00FB61A0"/>
    <w:rsid w:val="00FC5DF9"/>
    <w:rsid w:val="00FC61FA"/>
    <w:rsid w:val="00FC64BC"/>
    <w:rsid w:val="00FD3896"/>
    <w:rsid w:val="00FE1EC9"/>
    <w:rsid w:val="00FE406C"/>
    <w:rsid w:val="00FE52E3"/>
    <w:rsid w:val="00FE6B7C"/>
    <w:rsid w:val="00FE6BB7"/>
    <w:rsid w:val="00FF1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7F3CA"/>
  <w15:chartTrackingRefBased/>
  <w15:docId w15:val="{BA89205A-FE57-41D5-BF61-E08C62AA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1C0D"/>
    <w:rPr>
      <w:sz w:val="24"/>
      <w:szCs w:val="24"/>
      <w:lang w:val="et-EE"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11">
    <w:name w:val="h11"/>
    <w:rsid w:val="00F01C0D"/>
    <w:rPr>
      <w:b/>
      <w:bCs/>
      <w:color w:val="555555"/>
      <w:sz w:val="27"/>
      <w:szCs w:val="27"/>
    </w:rPr>
  </w:style>
  <w:style w:type="table" w:styleId="TableGrid">
    <w:name w:val="Table Grid"/>
    <w:basedOn w:val="TableNormal"/>
    <w:rsid w:val="00F01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4117F"/>
    <w:rPr>
      <w:rFonts w:ascii="Tahoma" w:hAnsi="Tahoma" w:cs="Tahoma"/>
      <w:sz w:val="16"/>
      <w:szCs w:val="16"/>
    </w:rPr>
  </w:style>
  <w:style w:type="paragraph" w:styleId="ListParagraph">
    <w:name w:val="List Paragraph"/>
    <w:basedOn w:val="Normal"/>
    <w:uiPriority w:val="34"/>
    <w:qFormat/>
    <w:rsid w:val="007E4119"/>
    <w:pPr>
      <w:spacing w:after="200" w:line="276" w:lineRule="auto"/>
      <w:ind w:left="720"/>
      <w:contextualSpacing/>
    </w:pPr>
    <w:rPr>
      <w:sz w:val="22"/>
      <w:szCs w:val="22"/>
      <w:lang w:eastAsia="en-US"/>
    </w:rPr>
  </w:style>
  <w:style w:type="paragraph" w:styleId="NoSpacing">
    <w:name w:val="No Spacing"/>
    <w:qFormat/>
    <w:rsid w:val="002C7168"/>
    <w:rPr>
      <w:sz w:val="22"/>
      <w:szCs w:val="22"/>
      <w:lang w:val="et-EE" w:eastAsia="en-US"/>
    </w:rPr>
  </w:style>
  <w:style w:type="character" w:styleId="Hyperlink">
    <w:name w:val="Hyperlink"/>
    <w:uiPriority w:val="99"/>
    <w:rsid w:val="002C7168"/>
    <w:rPr>
      <w:color w:val="0000FF"/>
      <w:u w:val="single"/>
    </w:rPr>
  </w:style>
  <w:style w:type="character" w:styleId="CommentReference">
    <w:name w:val="annotation reference"/>
    <w:rsid w:val="00397F4F"/>
    <w:rPr>
      <w:sz w:val="16"/>
      <w:szCs w:val="16"/>
    </w:rPr>
  </w:style>
  <w:style w:type="paragraph" w:styleId="CommentText">
    <w:name w:val="annotation text"/>
    <w:basedOn w:val="Normal"/>
    <w:link w:val="CommentTextChar"/>
    <w:rsid w:val="00397F4F"/>
    <w:rPr>
      <w:sz w:val="20"/>
      <w:szCs w:val="20"/>
    </w:rPr>
  </w:style>
  <w:style w:type="character" w:customStyle="1" w:styleId="CommentTextChar">
    <w:name w:val="Comment Text Char"/>
    <w:basedOn w:val="DefaultParagraphFont"/>
    <w:link w:val="CommentText"/>
    <w:rsid w:val="00397F4F"/>
  </w:style>
  <w:style w:type="paragraph" w:styleId="CommentSubject">
    <w:name w:val="annotation subject"/>
    <w:basedOn w:val="CommentText"/>
    <w:next w:val="CommentText"/>
    <w:link w:val="CommentSubjectChar"/>
    <w:rsid w:val="00397F4F"/>
    <w:rPr>
      <w:b/>
      <w:bCs/>
      <w:lang w:val="x-none" w:eastAsia="x-none"/>
    </w:rPr>
  </w:style>
  <w:style w:type="character" w:customStyle="1" w:styleId="CommentSubjectChar">
    <w:name w:val="Comment Subject Char"/>
    <w:link w:val="CommentSubject"/>
    <w:rsid w:val="00397F4F"/>
    <w:rPr>
      <w:b/>
      <w:bCs/>
    </w:rPr>
  </w:style>
  <w:style w:type="paragraph" w:styleId="Revision">
    <w:name w:val="Revision"/>
    <w:hidden/>
    <w:uiPriority w:val="99"/>
    <w:semiHidden/>
    <w:rsid w:val="00DC19AF"/>
    <w:rPr>
      <w:sz w:val="24"/>
      <w:szCs w:val="24"/>
      <w:lang w:val="et-EE" w:eastAsia="et-EE"/>
    </w:rPr>
  </w:style>
  <w:style w:type="paragraph" w:styleId="FootnoteText">
    <w:name w:val="footnote text"/>
    <w:basedOn w:val="Normal"/>
    <w:link w:val="FootnoteTextChar"/>
    <w:rsid w:val="003F3137"/>
    <w:rPr>
      <w:sz w:val="20"/>
      <w:szCs w:val="20"/>
    </w:rPr>
  </w:style>
  <w:style w:type="character" w:customStyle="1" w:styleId="FootnoteTextChar">
    <w:name w:val="Footnote Text Char"/>
    <w:basedOn w:val="DefaultParagraphFont"/>
    <w:link w:val="FootnoteText"/>
    <w:rsid w:val="003F3137"/>
  </w:style>
  <w:style w:type="character" w:styleId="FootnoteReference">
    <w:name w:val="footnote reference"/>
    <w:rsid w:val="003F3137"/>
    <w:rPr>
      <w:vertAlign w:val="superscript"/>
    </w:rPr>
  </w:style>
  <w:style w:type="paragraph" w:styleId="Header">
    <w:name w:val="header"/>
    <w:basedOn w:val="Normal"/>
    <w:link w:val="HeaderChar"/>
    <w:rsid w:val="00315052"/>
    <w:pPr>
      <w:tabs>
        <w:tab w:val="center" w:pos="4536"/>
        <w:tab w:val="right" w:pos="9072"/>
      </w:tabs>
    </w:pPr>
    <w:rPr>
      <w:lang w:val="x-none" w:eastAsia="x-none"/>
    </w:rPr>
  </w:style>
  <w:style w:type="character" w:customStyle="1" w:styleId="HeaderChar">
    <w:name w:val="Header Char"/>
    <w:link w:val="Header"/>
    <w:rsid w:val="00315052"/>
    <w:rPr>
      <w:sz w:val="24"/>
      <w:szCs w:val="24"/>
    </w:rPr>
  </w:style>
  <w:style w:type="paragraph" w:styleId="Footer">
    <w:name w:val="footer"/>
    <w:basedOn w:val="Normal"/>
    <w:link w:val="FooterChar"/>
    <w:rsid w:val="00315052"/>
    <w:pPr>
      <w:tabs>
        <w:tab w:val="center" w:pos="4536"/>
        <w:tab w:val="right" w:pos="9072"/>
      </w:tabs>
    </w:pPr>
    <w:rPr>
      <w:lang w:val="x-none" w:eastAsia="x-none"/>
    </w:rPr>
  </w:style>
  <w:style w:type="character" w:customStyle="1" w:styleId="FooterChar">
    <w:name w:val="Footer Char"/>
    <w:link w:val="Footer"/>
    <w:rsid w:val="00315052"/>
    <w:rPr>
      <w:sz w:val="24"/>
      <w:szCs w:val="24"/>
    </w:rPr>
  </w:style>
  <w:style w:type="character" w:styleId="Emphasis">
    <w:name w:val="Emphasis"/>
    <w:uiPriority w:val="20"/>
    <w:qFormat/>
    <w:rsid w:val="008D1E21"/>
    <w:rPr>
      <w:i/>
      <w:iCs/>
    </w:rPr>
  </w:style>
  <w:style w:type="character" w:customStyle="1" w:styleId="hps">
    <w:name w:val="hps"/>
    <w:basedOn w:val="DefaultParagraphFont"/>
    <w:rsid w:val="00D35697"/>
  </w:style>
  <w:style w:type="character" w:styleId="Strong">
    <w:name w:val="Strong"/>
    <w:uiPriority w:val="22"/>
    <w:qFormat/>
    <w:rsid w:val="00A246A8"/>
    <w:rPr>
      <w:b/>
      <w:bCs/>
    </w:rPr>
  </w:style>
  <w:style w:type="character" w:styleId="UnresolvedMention">
    <w:name w:val="Unresolved Mention"/>
    <w:uiPriority w:val="99"/>
    <w:semiHidden/>
    <w:unhideWhenUsed/>
    <w:rsid w:val="00482DF6"/>
    <w:rPr>
      <w:color w:val="605E5C"/>
      <w:shd w:val="clear" w:color="auto" w:fill="E1DFDD"/>
    </w:rPr>
  </w:style>
  <w:style w:type="paragraph" w:customStyle="1" w:styleId="Default">
    <w:name w:val="Default"/>
    <w:rsid w:val="00494894"/>
    <w:pPr>
      <w:autoSpaceDE w:val="0"/>
      <w:autoSpaceDN w:val="0"/>
      <w:adjustRightInd w:val="0"/>
    </w:pPr>
    <w:rPr>
      <w:rFonts w:ascii="Calibri" w:hAnsi="Calibri" w:cs="Calibri"/>
      <w:color w:val="00000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554128">
      <w:bodyDiv w:val="1"/>
      <w:marLeft w:val="0"/>
      <w:marRight w:val="0"/>
      <w:marTop w:val="0"/>
      <w:marBottom w:val="0"/>
      <w:divBdr>
        <w:top w:val="none" w:sz="0" w:space="0" w:color="auto"/>
        <w:left w:val="none" w:sz="0" w:space="0" w:color="auto"/>
        <w:bottom w:val="none" w:sz="0" w:space="0" w:color="auto"/>
        <w:right w:val="none" w:sz="0" w:space="0" w:color="auto"/>
      </w:divBdr>
    </w:div>
    <w:div w:id="1397124036">
      <w:bodyDiv w:val="1"/>
      <w:marLeft w:val="0"/>
      <w:marRight w:val="0"/>
      <w:marTop w:val="0"/>
      <w:marBottom w:val="0"/>
      <w:divBdr>
        <w:top w:val="none" w:sz="0" w:space="0" w:color="auto"/>
        <w:left w:val="none" w:sz="0" w:space="0" w:color="auto"/>
        <w:bottom w:val="none" w:sz="0" w:space="0" w:color="auto"/>
        <w:right w:val="none" w:sz="0" w:space="0" w:color="auto"/>
      </w:divBdr>
    </w:div>
    <w:div w:id="205588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okapita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kapital@prokapital.e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rokapita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prokapital.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kapital@prokapital.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434FB-B455-4B16-B153-F86E65ADC431}">
  <ds:schemaRefs>
    <ds:schemaRef ds:uri="http://schemas.openxmlformats.org/officeDocument/2006/bibliography"/>
  </ds:schemaRefs>
</ds:datastoreItem>
</file>

<file path=customXml/itemProps2.xml><?xml version="1.0" encoding="utf-8"?>
<ds:datastoreItem xmlns:ds="http://schemas.openxmlformats.org/officeDocument/2006/customXml" ds:itemID="{48C69BD2-24FC-4941-B2B9-D3099598F8BE}">
  <ds:schemaRefs>
    <ds:schemaRef ds:uri="http://schemas.openxmlformats.org/officeDocument/2006/bibliography"/>
  </ds:schemaRefs>
</ds:datastoreItem>
</file>

<file path=customXml/itemProps3.xml><?xml version="1.0" encoding="utf-8"?>
<ds:datastoreItem xmlns:ds="http://schemas.openxmlformats.org/officeDocument/2006/customXml" ds:itemID="{DC8A2AD2-172A-4AAD-8BFF-06725BE288F3}">
  <ds:schemaRefs>
    <ds:schemaRef ds:uri="http://schemas.openxmlformats.org/officeDocument/2006/bibliography"/>
  </ds:schemaRefs>
</ds:datastoreItem>
</file>

<file path=customXml/itemProps4.xml><?xml version="1.0" encoding="utf-8"?>
<ds:datastoreItem xmlns:ds="http://schemas.openxmlformats.org/officeDocument/2006/customXml" ds:itemID="{20A3519D-004A-41A7-A7C7-A40867B1B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1331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Kodu</Company>
  <LinksUpToDate>false</LinksUpToDate>
  <CharactersWithSpaces>8620</CharactersWithSpaces>
  <SharedDoc>false</SharedDoc>
  <HLinks>
    <vt:vector size="30" baseType="variant">
      <vt:variant>
        <vt:i4>3342383</vt:i4>
      </vt:variant>
      <vt:variant>
        <vt:i4>12</vt:i4>
      </vt:variant>
      <vt:variant>
        <vt:i4>0</vt:i4>
      </vt:variant>
      <vt:variant>
        <vt:i4>5</vt:i4>
      </vt:variant>
      <vt:variant>
        <vt:lpwstr>http://www.prokapital.com/</vt:lpwstr>
      </vt:variant>
      <vt:variant>
        <vt:lpwstr/>
      </vt:variant>
      <vt:variant>
        <vt:i4>3342383</vt:i4>
      </vt:variant>
      <vt:variant>
        <vt:i4>9</vt:i4>
      </vt:variant>
      <vt:variant>
        <vt:i4>0</vt:i4>
      </vt:variant>
      <vt:variant>
        <vt:i4>5</vt:i4>
      </vt:variant>
      <vt:variant>
        <vt:lpwstr>http://www.prokapital.com/</vt:lpwstr>
      </vt:variant>
      <vt:variant>
        <vt:lpwstr/>
      </vt:variant>
      <vt:variant>
        <vt:i4>4194403</vt:i4>
      </vt:variant>
      <vt:variant>
        <vt:i4>6</vt:i4>
      </vt:variant>
      <vt:variant>
        <vt:i4>0</vt:i4>
      </vt:variant>
      <vt:variant>
        <vt:i4>5</vt:i4>
      </vt:variant>
      <vt:variant>
        <vt:lpwstr>mailto:prokapital@prokapital.ee</vt:lpwstr>
      </vt:variant>
      <vt:variant>
        <vt:lpwstr/>
      </vt:variant>
      <vt:variant>
        <vt:i4>3342383</vt:i4>
      </vt:variant>
      <vt:variant>
        <vt:i4>3</vt:i4>
      </vt:variant>
      <vt:variant>
        <vt:i4>0</vt:i4>
      </vt:variant>
      <vt:variant>
        <vt:i4>5</vt:i4>
      </vt:variant>
      <vt:variant>
        <vt:lpwstr>http://www.prokapital.com/</vt:lpwstr>
      </vt:variant>
      <vt:variant>
        <vt:lpwstr/>
      </vt:variant>
      <vt:variant>
        <vt:i4>4194403</vt:i4>
      </vt:variant>
      <vt:variant>
        <vt:i4>0</vt:i4>
      </vt:variant>
      <vt:variant>
        <vt:i4>0</vt:i4>
      </vt:variant>
      <vt:variant>
        <vt:i4>5</vt:i4>
      </vt:variant>
      <vt:variant>
        <vt:lpwstr>mailto:prokapital@prokapital.ee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Ervin Nurmela</dc:creator>
  <cp:keywords/>
  <cp:lastModifiedBy>Helena Purga</cp:lastModifiedBy>
  <cp:revision>10</cp:revision>
  <cp:lastPrinted>2020-04-22T07:49:00Z</cp:lastPrinted>
  <dcterms:created xsi:type="dcterms:W3CDTF">2022-05-23T12:30:00Z</dcterms:created>
  <dcterms:modified xsi:type="dcterms:W3CDTF">2022-05-25T11:10:00Z</dcterms:modified>
</cp:coreProperties>
</file>